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F9" w:rsidRDefault="00EF23D0" w:rsidP="00184BF9">
      <w:pPr>
        <w:rPr>
          <w:b/>
          <w:bCs/>
          <w:lang w:val="en-US"/>
        </w:rPr>
      </w:pPr>
      <w:bookmarkStart w:id="0" w:name="_GoBack"/>
      <w:bookmarkEnd w:id="0"/>
      <w:r>
        <w:rPr>
          <w:noProof/>
          <w:lang w:eastAsia="en-GB"/>
        </w:rPr>
        <w:drawing>
          <wp:anchor distT="0" distB="0" distL="114300" distR="114300" simplePos="0" relativeHeight="251660288" behindDoc="1" locked="0" layoutInCell="1" allowOverlap="1" wp14:anchorId="0E41A441" wp14:editId="0747179A">
            <wp:simplePos x="0" y="0"/>
            <wp:positionH relativeFrom="column">
              <wp:posOffset>-401320</wp:posOffset>
            </wp:positionH>
            <wp:positionV relativeFrom="paragraph">
              <wp:posOffset>-478155</wp:posOffset>
            </wp:positionV>
            <wp:extent cx="895350" cy="1187450"/>
            <wp:effectExtent l="0" t="0" r="0" b="0"/>
            <wp:wrapTight wrapText="bothSides">
              <wp:wrapPolygon edited="0">
                <wp:start x="0" y="0"/>
                <wp:lineTo x="0" y="21138"/>
                <wp:lineTo x="21140" y="21138"/>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900C97E" wp14:editId="3E3EC5A2">
            <wp:simplePos x="0" y="0"/>
            <wp:positionH relativeFrom="column">
              <wp:posOffset>5266055</wp:posOffset>
            </wp:positionH>
            <wp:positionV relativeFrom="paragraph">
              <wp:posOffset>40005</wp:posOffset>
            </wp:positionV>
            <wp:extent cx="1113155" cy="381635"/>
            <wp:effectExtent l="0" t="0" r="0" b="0"/>
            <wp:wrapTight wrapText="bothSides">
              <wp:wrapPolygon edited="0">
                <wp:start x="0" y="0"/>
                <wp:lineTo x="0" y="20486"/>
                <wp:lineTo x="21070" y="20486"/>
                <wp:lineTo x="210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930B00C" wp14:editId="2BDE67D2">
                <wp:simplePos x="0" y="0"/>
                <wp:positionH relativeFrom="margin">
                  <wp:posOffset>586105</wp:posOffset>
                </wp:positionH>
                <wp:positionV relativeFrom="paragraph">
                  <wp:posOffset>-389255</wp:posOffset>
                </wp:positionV>
                <wp:extent cx="4787900" cy="1413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3D0" w:rsidRPr="0041615D" w:rsidRDefault="00EF23D0" w:rsidP="000278DA">
                            <w:pPr>
                              <w:spacing w:after="0"/>
                              <w:jc w:val="center"/>
                              <w:rPr>
                                <w:rFonts w:ascii="Candara" w:hAnsi="Candara"/>
                                <w:b/>
                                <w:color w:val="4A442A"/>
                                <w:sz w:val="36"/>
                              </w:rPr>
                            </w:pPr>
                            <w:r w:rsidRPr="0041615D">
                              <w:rPr>
                                <w:rFonts w:ascii="Candara" w:hAnsi="Candara"/>
                                <w:b/>
                                <w:color w:val="4A442A"/>
                                <w:sz w:val="36"/>
                              </w:rPr>
                              <w:t xml:space="preserve">ECOSOM – SUSTAIN kick off meeting </w:t>
                            </w:r>
                          </w:p>
                          <w:p w:rsidR="00EF23D0" w:rsidRPr="0041615D" w:rsidRDefault="00EF23D0" w:rsidP="000278DA">
                            <w:pPr>
                              <w:spacing w:after="0"/>
                              <w:jc w:val="center"/>
                              <w:rPr>
                                <w:rFonts w:ascii="Candara" w:hAnsi="Candara"/>
                                <w:b/>
                                <w:color w:val="4A442A"/>
                                <w:sz w:val="10"/>
                              </w:rPr>
                            </w:pPr>
                          </w:p>
                          <w:p w:rsidR="00EF23D0" w:rsidRPr="0041615D" w:rsidRDefault="00EF23D0" w:rsidP="000278DA">
                            <w:pPr>
                              <w:spacing w:after="0"/>
                              <w:jc w:val="center"/>
                              <w:rPr>
                                <w:rFonts w:ascii="Candara" w:hAnsi="Candara"/>
                                <w:b/>
                                <w:color w:val="4A442A"/>
                                <w:sz w:val="56"/>
                              </w:rPr>
                            </w:pPr>
                            <w:r w:rsidRPr="0041615D">
                              <w:rPr>
                                <w:rFonts w:ascii="Candara" w:hAnsi="Candara"/>
                                <w:b/>
                                <w:color w:val="4A442A"/>
                                <w:sz w:val="56"/>
                              </w:rPr>
                              <w:t>Programme</w:t>
                            </w:r>
                          </w:p>
                          <w:p w:rsidR="00EF23D0" w:rsidRPr="0041615D" w:rsidRDefault="00EF23D0" w:rsidP="000278DA">
                            <w:pPr>
                              <w:spacing w:after="0"/>
                              <w:jc w:val="center"/>
                              <w:rPr>
                                <w:rFonts w:ascii="Candara" w:hAnsi="Candara"/>
                                <w:b/>
                                <w:color w:val="4A442A"/>
                                <w:sz w:val="8"/>
                              </w:rPr>
                            </w:pPr>
                          </w:p>
                          <w:p w:rsidR="00EF23D0" w:rsidRPr="0041615D" w:rsidRDefault="00EF23D0" w:rsidP="000278DA">
                            <w:pPr>
                              <w:spacing w:after="0"/>
                              <w:jc w:val="center"/>
                              <w:rPr>
                                <w:rFonts w:ascii="Candara" w:hAnsi="Candara"/>
                                <w:b/>
                                <w:color w:val="4A442A"/>
                                <w:sz w:val="36"/>
                              </w:rPr>
                            </w:pPr>
                            <w:r w:rsidRPr="0041615D">
                              <w:rPr>
                                <w:rFonts w:ascii="Candara" w:hAnsi="Candara"/>
                                <w:b/>
                                <w:color w:val="4A442A"/>
                                <w:sz w:val="36"/>
                              </w:rPr>
                              <w:t>Tuesday 10/01/2012 - Paimpont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15pt;margin-top:-30.65pt;width:377pt;height:1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g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sk8nicBmEqwhSScTEPHnU/T4/VeafOByQ7Z&#10;RYYVUO/g6e5eG5sOTY8uNpqQBW9bR38rXhyA43gCweGqtdk0HJvPSZCs4lVMPBLNVh4J8ty7LZbE&#10;mxXhfJpP8uUyD3/ZuCFJG15VTNgwR2WF5M+YO2h81MRJW1q2vLJwNiWtNutlq9COgrIL97mmg+Xs&#10;5r9MwzUBanlVUhiR4C5KvGIWzz1SkKmXzIPYC8LkLpkFJCF58bKkey7Yv5eEhgwn02g6qumc9Kva&#10;Ave9rY2mHTcwO1reZTg+OdHUanAlKketobwd1xetsOmfWwF0H4l2irUiHeVq9us9oFgZr2X1BNpV&#10;EpQFKoSBB4tGqp8YDTA8Mqx/bKliGLUfBeg/CQmx08ZtyHQewUZdWtaXFipKgMqwwWhcLs04oba9&#10;4psGIo0vTshbeDM1d2o+Z3V4aTAgXFGHYWYn0OXeeZ1H7uI3AAAA//8DAFBLAwQUAAYACAAAACEA&#10;AloXdd0AAAAKAQAADwAAAGRycy9kb3ducmV2LnhtbEyPT0/DMAzF70h8h8hI3DZnY1RbaTohEFcQ&#10;44/ELWu8tqJxqiZby7fHO8Ht2e+n5+diO/lOnWiIbWADi7kGRVwF13Jt4P3tabYGFZNlZ7vAZOCH&#10;ImzLy4vC5i6M/EqnXaqVhHDMrYEmpT5HjFVD3sZ56InFO4TB2yTjUKMb7CjhvsOl1hl627JcaGxP&#10;Dw1V37ujN/DxfPj6XOmX+tHf9mOYNLLfoDHXV9P9HahEU/qD4VxfqkMpnfbhyC6qzsBmeSOkgVm2&#10;ECHAepWJ2At53mBZ4P8Xyl8AAAD//wMAUEsBAi0AFAAGAAgAAAAhALaDOJL+AAAA4QEAABMAAAAA&#10;AAAAAAAAAAAAAAAAAFtDb250ZW50X1R5cGVzXS54bWxQSwECLQAUAAYACAAAACEAOP0h/9YAAACU&#10;AQAACwAAAAAAAAAAAAAAAAAvAQAAX3JlbHMvLnJlbHNQSwECLQAUAAYACAAAACEAbQMv4LcCAAC6&#10;BQAADgAAAAAAAAAAAAAAAAAuAgAAZHJzL2Uyb0RvYy54bWxQSwECLQAUAAYACAAAACEAAloXdd0A&#10;AAAKAQAADwAAAAAAAAAAAAAAAAARBQAAZHJzL2Rvd25yZXYueG1sUEsFBgAAAAAEAAQA8wAAABsG&#10;AAAAAA==&#10;" filled="f" stroked="f">
                <v:textbox>
                  <w:txbxContent>
                    <w:p w:rsidR="00EF23D0" w:rsidRPr="0041615D" w:rsidRDefault="00EF23D0" w:rsidP="000278DA">
                      <w:pPr>
                        <w:spacing w:after="0"/>
                        <w:jc w:val="center"/>
                        <w:rPr>
                          <w:rFonts w:ascii="Candara" w:hAnsi="Candara"/>
                          <w:b/>
                          <w:color w:val="4A442A"/>
                          <w:sz w:val="36"/>
                        </w:rPr>
                      </w:pPr>
                      <w:r w:rsidRPr="0041615D">
                        <w:rPr>
                          <w:rFonts w:ascii="Candara" w:hAnsi="Candara"/>
                          <w:b/>
                          <w:color w:val="4A442A"/>
                          <w:sz w:val="36"/>
                        </w:rPr>
                        <w:t xml:space="preserve">ECOSOM – SUSTAIN kick off meeting </w:t>
                      </w:r>
                    </w:p>
                    <w:p w:rsidR="00EF23D0" w:rsidRPr="0041615D" w:rsidRDefault="00EF23D0" w:rsidP="000278DA">
                      <w:pPr>
                        <w:spacing w:after="0"/>
                        <w:jc w:val="center"/>
                        <w:rPr>
                          <w:rFonts w:ascii="Candara" w:hAnsi="Candara"/>
                          <w:b/>
                          <w:color w:val="4A442A"/>
                          <w:sz w:val="10"/>
                        </w:rPr>
                      </w:pPr>
                    </w:p>
                    <w:p w:rsidR="00EF23D0" w:rsidRPr="0041615D" w:rsidRDefault="00EF23D0" w:rsidP="000278DA">
                      <w:pPr>
                        <w:spacing w:after="0"/>
                        <w:jc w:val="center"/>
                        <w:rPr>
                          <w:rFonts w:ascii="Candara" w:hAnsi="Candara"/>
                          <w:b/>
                          <w:color w:val="4A442A"/>
                          <w:sz w:val="56"/>
                        </w:rPr>
                      </w:pPr>
                      <w:r w:rsidRPr="0041615D">
                        <w:rPr>
                          <w:rFonts w:ascii="Candara" w:hAnsi="Candara"/>
                          <w:b/>
                          <w:color w:val="4A442A"/>
                          <w:sz w:val="56"/>
                        </w:rPr>
                        <w:t>Programme</w:t>
                      </w:r>
                    </w:p>
                    <w:p w:rsidR="00EF23D0" w:rsidRPr="0041615D" w:rsidRDefault="00EF23D0" w:rsidP="000278DA">
                      <w:pPr>
                        <w:spacing w:after="0"/>
                        <w:jc w:val="center"/>
                        <w:rPr>
                          <w:rFonts w:ascii="Candara" w:hAnsi="Candara"/>
                          <w:b/>
                          <w:color w:val="4A442A"/>
                          <w:sz w:val="8"/>
                        </w:rPr>
                      </w:pPr>
                    </w:p>
                    <w:p w:rsidR="00EF23D0" w:rsidRPr="0041615D" w:rsidRDefault="00EF23D0" w:rsidP="000278DA">
                      <w:pPr>
                        <w:spacing w:after="0"/>
                        <w:jc w:val="center"/>
                        <w:rPr>
                          <w:rFonts w:ascii="Candara" w:hAnsi="Candara"/>
                          <w:b/>
                          <w:color w:val="4A442A"/>
                          <w:sz w:val="36"/>
                        </w:rPr>
                      </w:pPr>
                      <w:r w:rsidRPr="0041615D">
                        <w:rPr>
                          <w:rFonts w:ascii="Candara" w:hAnsi="Candara"/>
                          <w:b/>
                          <w:color w:val="4A442A"/>
                          <w:sz w:val="36"/>
                        </w:rPr>
                        <w:t xml:space="preserve">Tuesday 10/01/2012 - </w:t>
                      </w:r>
                      <w:proofErr w:type="spellStart"/>
                      <w:r w:rsidRPr="0041615D">
                        <w:rPr>
                          <w:rFonts w:ascii="Candara" w:hAnsi="Candara"/>
                          <w:b/>
                          <w:color w:val="4A442A"/>
                          <w:sz w:val="36"/>
                        </w:rPr>
                        <w:t>Paimpont</w:t>
                      </w:r>
                      <w:proofErr w:type="spellEnd"/>
                    </w:p>
                  </w:txbxContent>
                </v:textbox>
                <w10:wrap anchorx="margin"/>
              </v:shape>
            </w:pict>
          </mc:Fallback>
        </mc:AlternateContent>
      </w:r>
      <w:r w:rsidR="00184BF9" w:rsidRPr="006B4E9D">
        <w:rPr>
          <w:lang w:val="en-US"/>
        </w:rPr>
        <w:br/>
      </w:r>
    </w:p>
    <w:p w:rsidR="00184BF9" w:rsidRDefault="00184BF9" w:rsidP="00184BF9">
      <w:pPr>
        <w:rPr>
          <w:sz w:val="24"/>
          <w:lang w:val="en-US"/>
        </w:rPr>
      </w:pPr>
    </w:p>
    <w:p w:rsidR="00EF23D0" w:rsidRDefault="00EF23D0" w:rsidP="00184BF9">
      <w:pPr>
        <w:rPr>
          <w:rFonts w:ascii="Candara" w:hAnsi="Candara"/>
          <w:sz w:val="24"/>
          <w:lang w:val="en-US"/>
        </w:rPr>
      </w:pPr>
      <w:r>
        <w:rPr>
          <w:noProof/>
          <w:color w:val="92D050"/>
          <w:lang w:eastAsia="en-GB"/>
        </w:rPr>
        <mc:AlternateContent>
          <mc:Choice Requires="wps">
            <w:drawing>
              <wp:anchor distT="0" distB="0" distL="114300" distR="114300" simplePos="0" relativeHeight="251659264" behindDoc="0" locked="0" layoutInCell="1" allowOverlap="1" wp14:anchorId="4FDD9DA4" wp14:editId="03F5894E">
                <wp:simplePos x="0" y="0"/>
                <wp:positionH relativeFrom="margin">
                  <wp:posOffset>-76835</wp:posOffset>
                </wp:positionH>
                <wp:positionV relativeFrom="paragraph">
                  <wp:posOffset>180340</wp:posOffset>
                </wp:positionV>
                <wp:extent cx="591375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9525">
                          <a:solidFill>
                            <a:srgbClr val="70AC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05pt;margin-top:14.2pt;width:465.6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lFKgIAAEoEAAAOAAAAZHJzL2Uyb0RvYy54bWysVE2P2jAQvVfqf7B8hyQssBBtWKEEetm2&#10;K+32BxjbIVYTj2UbAqr63zs2gXbbS1X14vhj5nnem+c8PJ66lhyldQp0QbNxSonUHITS+4J+ed2O&#10;FpQ4z7RgLWhZ0LN09HH1/t1Db3I5gQZaIS1BEO3y3hS08d7kSeJ4IzvmxmCkxsMabMc8Lu0+EZb1&#10;iN61ySRN50kPVhgLXDqHu9XlkK4ifl1L7j/XtZOetAXF2nwcbRx3YUxWDyzfW2YaxYcy2D9U0TGl&#10;8dIbVMU8Iwer/oDqFLfgoPZjDl0Cda24jByQTZb+xualYUZGLiiOMzeZ3P+D5Z+Oz5Yogb2jRLMO&#10;W/TiLVP7xpO1tdCTErRGGcGSLKjVG5djUqmfbeDLT/rFPAH/6oiGsmF6L2PVr2eDUDEjeZMSFs7g&#10;nbv+IwiMYQcPUbpTbbsAiaKQU+zQ+dYhefKE4+Zsmd3dz2aU8OtZwvJrorHOf5DQkTApqBt43Ahk&#10;8Rp2fHIeiWDiNSHcqmGr2jbaodWkL+hyNpnFBAetEuEwhDm735WtJUeGhrpP1+VkE1RBsDdhFg5a&#10;RLBGMrEZ5p6p9jLH+FYHPCSG5Qyzi2O+LdPlZrFZTEfTyXwzmqZVNVpvy+lovs3uZ9VdVZZV9j2U&#10;lk3zRgkhdaju6t5s+nfuGN7RxXc3/95kSN6iR4pY7PUbi46dDc282GIH4vxsgxqhyWjYGDw8rvAi&#10;fl3HqJ+/gNUPAAAA//8DAFBLAwQUAAYACAAAACEA9qjvYt0AAAAJAQAADwAAAGRycy9kb3ducmV2&#10;LnhtbEyPwUoDMRCG74LvEEborc3uUmq7brYUQfHioVUEb+lmTBaTyZJk29Wnb8SDHmfm45/vb7aT&#10;s+yEIfaeBJSLAhhS51VPWsDry8N8DSwmSUpaTyjgCyNs2+urRtbKn2mPp0PSLIdQrKUAk9JQcx47&#10;g07GhR+Q8u3DBydTHoPmKshzDneWV0Wx4k72lD8YOeC9we7zMDoBj9ZofCOFeve0ct/D8+2o34MQ&#10;s5tpdwcs4ZT+YPjRz+rQZqejH0lFZgXMy6rMqIBqvQSWgU25qYAdfxe8bfj/Bu0FAAD//wMAUEsB&#10;Ai0AFAAGAAgAAAAhALaDOJL+AAAA4QEAABMAAAAAAAAAAAAAAAAAAAAAAFtDb250ZW50X1R5cGVz&#10;XS54bWxQSwECLQAUAAYACAAAACEAOP0h/9YAAACUAQAACwAAAAAAAAAAAAAAAAAvAQAAX3JlbHMv&#10;LnJlbHNQSwECLQAUAAYACAAAACEAmWz5RSoCAABKBAAADgAAAAAAAAAAAAAAAAAuAgAAZHJzL2Uy&#10;b0RvYy54bWxQSwECLQAUAAYACAAAACEA9qjvYt0AAAAJAQAADwAAAAAAAAAAAAAAAACEBAAAZHJz&#10;L2Rvd25yZXYueG1sUEsFBgAAAAAEAAQA8wAAAI4FAAAAAA==&#10;" strokecolor="#70ac2e">
                <w10:wrap anchorx="margin"/>
              </v:shape>
            </w:pict>
          </mc:Fallback>
        </mc:AlternateContent>
      </w:r>
      <w:r w:rsidR="00184BF9" w:rsidRPr="00A6335D">
        <w:rPr>
          <w:sz w:val="24"/>
          <w:lang w:val="en-US"/>
        </w:rPr>
        <w:br/>
      </w:r>
    </w:p>
    <w:p w:rsidR="00184BF9" w:rsidRPr="00A6335D" w:rsidRDefault="00EF23D0" w:rsidP="00184BF9">
      <w:pPr>
        <w:rPr>
          <w:rFonts w:ascii="Candara" w:hAnsi="Candara"/>
          <w:sz w:val="24"/>
          <w:lang w:val="en-US"/>
        </w:rPr>
      </w:pPr>
      <w:r>
        <w:rPr>
          <w:rFonts w:ascii="Candara" w:hAnsi="Candara"/>
          <w:sz w:val="24"/>
          <w:lang w:val="en-US"/>
        </w:rPr>
        <w:t>-</w:t>
      </w:r>
      <w:r w:rsidR="00184BF9" w:rsidRPr="00A6335D">
        <w:rPr>
          <w:rFonts w:ascii="Candara" w:hAnsi="Candara"/>
          <w:sz w:val="24"/>
          <w:lang w:val="en-US"/>
        </w:rPr>
        <w:t xml:space="preserve"> </w:t>
      </w:r>
      <w:r w:rsidR="00184BF9" w:rsidRPr="00C63576">
        <w:rPr>
          <w:rFonts w:ascii="Candara" w:hAnsi="Candara"/>
          <w:b/>
          <w:bCs/>
          <w:color w:val="4A442A"/>
          <w:sz w:val="24"/>
          <w:lang w:val="en-US"/>
        </w:rPr>
        <w:t>8h00</w:t>
      </w:r>
      <w:r w:rsidR="00184BF9" w:rsidRPr="00C63576">
        <w:rPr>
          <w:rFonts w:ascii="Candara" w:hAnsi="Candara"/>
          <w:color w:val="4A442A"/>
          <w:sz w:val="24"/>
          <w:lang w:val="en-US"/>
        </w:rPr>
        <w:t xml:space="preserve"> :</w:t>
      </w:r>
      <w:r w:rsidR="00184BF9" w:rsidRPr="00A6335D">
        <w:rPr>
          <w:rFonts w:ascii="Candara" w:hAnsi="Candara"/>
          <w:sz w:val="24"/>
          <w:lang w:val="en-US"/>
        </w:rPr>
        <w:t xml:space="preserve"> breakfast time</w:t>
      </w:r>
    </w:p>
    <w:p w:rsidR="00184BF9" w:rsidRDefault="00184BF9" w:rsidP="00184BF9">
      <w:pPr>
        <w:spacing w:after="0"/>
        <w:rPr>
          <w:rFonts w:ascii="Candara" w:hAnsi="Candara"/>
          <w:sz w:val="24"/>
          <w:lang w:val="en-US"/>
        </w:rPr>
      </w:pPr>
      <w:r w:rsidRPr="00A6335D">
        <w:rPr>
          <w:rFonts w:ascii="Candara" w:hAnsi="Candara"/>
          <w:sz w:val="24"/>
          <w:lang w:val="en-US"/>
        </w:rPr>
        <w:t xml:space="preserve">- </w:t>
      </w:r>
      <w:r w:rsidRPr="00C63576">
        <w:rPr>
          <w:rFonts w:ascii="Candara" w:hAnsi="Candara"/>
          <w:b/>
          <w:bCs/>
          <w:color w:val="4A442A"/>
          <w:sz w:val="24"/>
          <w:lang w:val="en-US"/>
        </w:rPr>
        <w:t>8h45-9h00 :</w:t>
      </w:r>
      <w:r w:rsidRPr="00A6335D">
        <w:rPr>
          <w:rFonts w:ascii="Candara" w:hAnsi="Candara"/>
          <w:sz w:val="24"/>
          <w:lang w:val="en-US"/>
        </w:rPr>
        <w:t xml:space="preserve"> introduction and partner presentations</w:t>
      </w:r>
      <w:r w:rsidRPr="00A6335D">
        <w:rPr>
          <w:rFonts w:ascii="Candara" w:hAnsi="Candara"/>
          <w:sz w:val="24"/>
          <w:lang w:val="en-US"/>
        </w:rPr>
        <w:br/>
        <w:t xml:space="preserve">- </w:t>
      </w:r>
      <w:r w:rsidRPr="00C63576">
        <w:rPr>
          <w:rFonts w:ascii="Candara" w:hAnsi="Candara"/>
          <w:b/>
          <w:bCs/>
          <w:color w:val="4A442A"/>
          <w:sz w:val="24"/>
          <w:lang w:val="en-US"/>
        </w:rPr>
        <w:t>9h00-10h00 :</w:t>
      </w:r>
      <w:r w:rsidRPr="00A6335D">
        <w:rPr>
          <w:rFonts w:ascii="Candara" w:hAnsi="Candara"/>
          <w:sz w:val="24"/>
          <w:lang w:val="en-US"/>
        </w:rPr>
        <w:t xml:space="preserve"> presentation of both programmes</w:t>
      </w:r>
      <w:r w:rsidRPr="00A6335D">
        <w:rPr>
          <w:rFonts w:ascii="Candara" w:hAnsi="Candara"/>
          <w:sz w:val="24"/>
          <w:lang w:val="en-US"/>
        </w:rPr>
        <w:br/>
        <w:t>        - ECOSOM (20 minutes, S. Houot, L. Vieuble)</w:t>
      </w:r>
      <w:r w:rsidRPr="00A6335D">
        <w:rPr>
          <w:rFonts w:ascii="Candara" w:hAnsi="Candara"/>
          <w:sz w:val="24"/>
          <w:lang w:val="en-US"/>
        </w:rPr>
        <w:br/>
        <w:t>        - SUSTAIN (20 minutes, G. Pérès)</w:t>
      </w:r>
      <w:r w:rsidRPr="00A6335D">
        <w:rPr>
          <w:rFonts w:ascii="Candara" w:hAnsi="Candara"/>
          <w:sz w:val="24"/>
          <w:lang w:val="en-US"/>
        </w:rPr>
        <w:br/>
        <w:t>        - SNOWMAN aspects  (20 minutes)</w:t>
      </w:r>
      <w:r w:rsidRPr="00A6335D">
        <w:rPr>
          <w:rFonts w:ascii="Candara" w:hAnsi="Candara"/>
          <w:sz w:val="24"/>
          <w:lang w:val="en-US"/>
        </w:rPr>
        <w:br/>
        <w:t>                - SNOWMAN requests (S. Houot, G. Pérès)</w:t>
      </w:r>
      <w:r w:rsidRPr="00A6335D">
        <w:rPr>
          <w:rFonts w:ascii="Candara" w:hAnsi="Candara"/>
          <w:sz w:val="24"/>
          <w:lang w:val="en-US"/>
        </w:rPr>
        <w:br/>
        <w:t>                - SNOWMAN administ</w:t>
      </w:r>
      <w:r>
        <w:rPr>
          <w:rFonts w:ascii="Candara" w:hAnsi="Candara"/>
          <w:sz w:val="24"/>
          <w:lang w:val="en-US"/>
        </w:rPr>
        <w:t>ration points (</w:t>
      </w:r>
      <w:r w:rsidRPr="00A6335D">
        <w:rPr>
          <w:rFonts w:ascii="Candara" w:hAnsi="Candara"/>
          <w:sz w:val="24"/>
          <w:lang w:val="en-US"/>
        </w:rPr>
        <w:t>Antonio Bispo)</w:t>
      </w:r>
      <w:r w:rsidRPr="00A6335D">
        <w:rPr>
          <w:rFonts w:ascii="Candara" w:hAnsi="Candara"/>
          <w:sz w:val="24"/>
          <w:lang w:val="en-US"/>
        </w:rPr>
        <w:br/>
        <w:t xml:space="preserve">- </w:t>
      </w:r>
      <w:r w:rsidRPr="00C63576">
        <w:rPr>
          <w:rFonts w:ascii="Candara" w:hAnsi="Candara"/>
          <w:b/>
          <w:bCs/>
          <w:color w:val="4A442A"/>
          <w:sz w:val="24"/>
          <w:lang w:val="en-US"/>
        </w:rPr>
        <w:t>10h00-10h15 :</w:t>
      </w:r>
      <w:r w:rsidRPr="00A6335D">
        <w:rPr>
          <w:rFonts w:ascii="Candara" w:hAnsi="Candara"/>
          <w:sz w:val="24"/>
          <w:lang w:val="en-US"/>
        </w:rPr>
        <w:t xml:space="preserve"> coffee Break</w:t>
      </w:r>
      <w:r w:rsidRPr="00A6335D">
        <w:rPr>
          <w:rFonts w:ascii="Candara" w:hAnsi="Candara"/>
          <w:sz w:val="24"/>
          <w:lang w:val="en-US"/>
        </w:rPr>
        <w:br/>
        <w:t xml:space="preserve">- </w:t>
      </w:r>
      <w:r w:rsidRPr="00C63576">
        <w:rPr>
          <w:rFonts w:ascii="Candara" w:hAnsi="Candara"/>
          <w:b/>
          <w:bCs/>
          <w:color w:val="4A442A"/>
          <w:sz w:val="24"/>
          <w:lang w:val="en-US"/>
        </w:rPr>
        <w:t>10h15-11h15 :</w:t>
      </w:r>
      <w:r w:rsidRPr="00A6335D">
        <w:rPr>
          <w:rFonts w:ascii="Candara" w:hAnsi="Candara"/>
          <w:sz w:val="24"/>
          <w:lang w:val="en-US"/>
        </w:rPr>
        <w:t xml:space="preserve"> site presentation (by the managers of the sites)</w:t>
      </w:r>
      <w:r w:rsidRPr="00A6335D">
        <w:rPr>
          <w:rFonts w:ascii="Candara" w:hAnsi="Candara"/>
          <w:sz w:val="24"/>
          <w:lang w:val="en-US"/>
        </w:rPr>
        <w:br/>
        <w:t>                        ECOSOM -&gt; 10' for NL, 10' for Sweden</w:t>
      </w:r>
      <w:r w:rsidRPr="00A6335D">
        <w:rPr>
          <w:rFonts w:ascii="Candara" w:hAnsi="Candara"/>
          <w:sz w:val="24"/>
          <w:lang w:val="en-US"/>
        </w:rPr>
        <w:br/>
        <w:t>                        SUSTAIN -&gt; 10' for France, 10' for NL</w:t>
      </w:r>
      <w:r w:rsidRPr="00A6335D">
        <w:rPr>
          <w:rFonts w:ascii="Candara" w:hAnsi="Candara"/>
          <w:sz w:val="24"/>
          <w:lang w:val="en-US"/>
        </w:rPr>
        <w:br/>
        <w:t>                        Discussion  10'</w:t>
      </w:r>
      <w:r w:rsidRPr="00A6335D">
        <w:rPr>
          <w:rFonts w:ascii="Candara" w:hAnsi="Candara"/>
          <w:sz w:val="24"/>
          <w:lang w:val="en-US"/>
        </w:rPr>
        <w:br/>
        <w:t xml:space="preserve">- </w:t>
      </w:r>
      <w:r w:rsidRPr="00C63576">
        <w:rPr>
          <w:rFonts w:ascii="Candara" w:hAnsi="Candara"/>
          <w:b/>
          <w:bCs/>
          <w:color w:val="4A442A"/>
          <w:sz w:val="24"/>
          <w:lang w:val="en-US"/>
        </w:rPr>
        <w:t>11h15-12h15 :</w:t>
      </w:r>
      <w:r w:rsidRPr="00A6335D">
        <w:rPr>
          <w:rFonts w:ascii="Candara" w:hAnsi="Candara"/>
          <w:sz w:val="24"/>
          <w:lang w:val="en-US"/>
        </w:rPr>
        <w:t xml:space="preserve"> presentation and homogeneization of protocoles</w:t>
      </w:r>
      <w:r w:rsidRPr="00A6335D">
        <w:rPr>
          <w:rFonts w:ascii="Candara" w:hAnsi="Candara"/>
          <w:sz w:val="24"/>
          <w:lang w:val="en-US"/>
        </w:rPr>
        <w:br/>
        <w:t xml:space="preserve">                - parameters measurements and protocole used </w:t>
      </w:r>
      <w:r w:rsidRPr="00A6335D">
        <w:rPr>
          <w:rFonts w:ascii="Candara" w:hAnsi="Candara"/>
          <w:sz w:val="24"/>
          <w:lang w:val="en-US"/>
        </w:rPr>
        <w:br/>
        <w:t>                        - biological (earthworm, nematodes, microbiology</w:t>
      </w:r>
      <w:r>
        <w:rPr>
          <w:rFonts w:ascii="Candara" w:hAnsi="Candara"/>
          <w:sz w:val="24"/>
          <w:lang w:val="en-US"/>
        </w:rPr>
        <w:t>, enchytreides</w:t>
      </w:r>
      <w:r w:rsidRPr="00A6335D">
        <w:rPr>
          <w:rFonts w:ascii="Candara" w:hAnsi="Candara"/>
          <w:sz w:val="24"/>
          <w:lang w:val="en-US"/>
        </w:rPr>
        <w:t>)</w:t>
      </w:r>
      <w:r w:rsidRPr="00A6335D">
        <w:rPr>
          <w:rFonts w:ascii="Candara" w:hAnsi="Candara"/>
          <w:sz w:val="24"/>
          <w:lang w:val="en-US"/>
        </w:rPr>
        <w:br/>
        <w:t xml:space="preserve">                        - physical (soil structure, soil stability, water movements, nutrients flux, </w:t>
      </w:r>
    </w:p>
    <w:p w:rsidR="00184BF9" w:rsidRPr="00A6335D" w:rsidRDefault="00184BF9" w:rsidP="00184BF9">
      <w:pPr>
        <w:spacing w:after="0"/>
        <w:ind w:firstLine="1416"/>
        <w:rPr>
          <w:rFonts w:ascii="Candara" w:hAnsi="Candara"/>
          <w:sz w:val="24"/>
          <w:lang w:val="en-US"/>
        </w:rPr>
      </w:pPr>
      <w:r>
        <w:rPr>
          <w:rFonts w:ascii="Candara" w:hAnsi="Candara"/>
          <w:sz w:val="24"/>
          <w:lang w:val="en-US"/>
        </w:rPr>
        <w:t>degradation of o</w:t>
      </w:r>
      <w:r w:rsidRPr="00A6335D">
        <w:rPr>
          <w:rFonts w:ascii="Candara" w:hAnsi="Candara"/>
          <w:sz w:val="24"/>
          <w:lang w:val="en-US"/>
        </w:rPr>
        <w:t>rganic contaminant)</w:t>
      </w:r>
      <w:r w:rsidRPr="00A6335D">
        <w:rPr>
          <w:rFonts w:ascii="Candara" w:hAnsi="Candara"/>
          <w:sz w:val="24"/>
          <w:lang w:val="en-US"/>
        </w:rPr>
        <w:br/>
        <w:t>                        - chemical (OM)</w:t>
      </w:r>
    </w:p>
    <w:p w:rsidR="00184BF9" w:rsidRPr="00A6335D" w:rsidRDefault="00184BF9" w:rsidP="00184BF9">
      <w:pPr>
        <w:rPr>
          <w:rFonts w:ascii="Candara" w:hAnsi="Candara"/>
          <w:sz w:val="24"/>
          <w:lang w:val="en-US"/>
        </w:rPr>
      </w:pPr>
      <w:r w:rsidRPr="00A6335D">
        <w:rPr>
          <w:rFonts w:ascii="Candara" w:hAnsi="Candara"/>
          <w:sz w:val="24"/>
          <w:lang w:val="en-US"/>
        </w:rPr>
        <w:t>         </w:t>
      </w:r>
      <w:r w:rsidRPr="00A6335D">
        <w:rPr>
          <w:rFonts w:ascii="Candara" w:hAnsi="Candara"/>
          <w:sz w:val="24"/>
          <w:lang w:val="en-US"/>
        </w:rPr>
        <w:br/>
        <w:t xml:space="preserve">- </w:t>
      </w:r>
      <w:r w:rsidRPr="00C63576">
        <w:rPr>
          <w:rFonts w:ascii="Candara" w:hAnsi="Candara"/>
          <w:b/>
          <w:bCs/>
          <w:color w:val="4A442A"/>
          <w:sz w:val="24"/>
          <w:lang w:val="en-US"/>
        </w:rPr>
        <w:t>12h15-13h35 :</w:t>
      </w:r>
      <w:r w:rsidRPr="00A6335D">
        <w:rPr>
          <w:rFonts w:ascii="Candara" w:hAnsi="Candara"/>
          <w:sz w:val="24"/>
          <w:lang w:val="en-US"/>
        </w:rPr>
        <w:t xml:space="preserve"> lunch time</w:t>
      </w:r>
    </w:p>
    <w:p w:rsidR="00184BF9" w:rsidRPr="00A6335D" w:rsidRDefault="00184BF9" w:rsidP="00184BF9">
      <w:pPr>
        <w:rPr>
          <w:rFonts w:ascii="Candara" w:hAnsi="Candara"/>
          <w:sz w:val="24"/>
          <w:lang w:val="en-US"/>
        </w:rPr>
      </w:pPr>
      <w:r w:rsidRPr="00A6335D">
        <w:rPr>
          <w:rFonts w:ascii="Candara" w:hAnsi="Candara"/>
          <w:sz w:val="24"/>
          <w:lang w:val="en-US"/>
        </w:rPr>
        <w:br/>
        <w:t>-</w:t>
      </w:r>
      <w:r>
        <w:rPr>
          <w:rFonts w:ascii="Candara" w:hAnsi="Candara"/>
          <w:sz w:val="24"/>
          <w:lang w:val="en-US"/>
        </w:rPr>
        <w:t xml:space="preserve"> </w:t>
      </w:r>
      <w:r w:rsidRPr="00C63576">
        <w:rPr>
          <w:rFonts w:ascii="Candara" w:hAnsi="Candara"/>
          <w:b/>
          <w:bCs/>
          <w:color w:val="4A442A"/>
          <w:sz w:val="24"/>
          <w:lang w:val="en-US"/>
        </w:rPr>
        <w:t>13h45-14h30 :</w:t>
      </w:r>
      <w:r w:rsidRPr="00A6335D">
        <w:rPr>
          <w:rFonts w:ascii="Candara" w:hAnsi="Candara"/>
          <w:sz w:val="24"/>
          <w:lang w:val="en-US"/>
        </w:rPr>
        <w:t xml:space="preserve"> </w:t>
      </w:r>
      <w:r>
        <w:rPr>
          <w:rFonts w:ascii="Candara" w:hAnsi="Candara"/>
          <w:sz w:val="24"/>
          <w:lang w:val="en-US"/>
        </w:rPr>
        <w:t>Ecosystem service : food production (</w:t>
      </w:r>
      <w:r w:rsidRPr="00A6335D">
        <w:rPr>
          <w:rFonts w:ascii="Candara" w:hAnsi="Candara"/>
          <w:sz w:val="24"/>
          <w:lang w:val="en-US"/>
        </w:rPr>
        <w:t>economical approaches</w:t>
      </w:r>
      <w:r>
        <w:rPr>
          <w:rFonts w:ascii="Candara" w:hAnsi="Candara"/>
          <w:sz w:val="24"/>
          <w:lang w:val="en-US"/>
        </w:rPr>
        <w:t>)</w:t>
      </w:r>
      <w:r w:rsidRPr="00A6335D">
        <w:rPr>
          <w:rFonts w:ascii="Candara" w:hAnsi="Candara"/>
          <w:sz w:val="24"/>
          <w:lang w:val="en-US"/>
        </w:rPr>
        <w:t xml:space="preserve"> Presentation </w:t>
      </w:r>
      <w:r>
        <w:rPr>
          <w:rFonts w:ascii="Candara" w:hAnsi="Candara"/>
          <w:sz w:val="24"/>
          <w:lang w:val="en-US"/>
        </w:rPr>
        <w:t xml:space="preserve">by each experts </w:t>
      </w:r>
      <w:r>
        <w:rPr>
          <w:rFonts w:ascii="Candara" w:hAnsi="Candara"/>
          <w:sz w:val="24"/>
          <w:lang w:val="en-US"/>
        </w:rPr>
        <w:br/>
      </w:r>
      <w:r w:rsidRPr="00A6335D">
        <w:rPr>
          <w:rFonts w:ascii="Candara" w:hAnsi="Candara"/>
          <w:sz w:val="24"/>
          <w:lang w:val="en-US"/>
        </w:rPr>
        <w:t xml:space="preserve">- </w:t>
      </w:r>
      <w:r w:rsidRPr="00C63576">
        <w:rPr>
          <w:rFonts w:ascii="Candara" w:hAnsi="Candara"/>
          <w:b/>
          <w:bCs/>
          <w:color w:val="4A442A"/>
          <w:sz w:val="24"/>
          <w:lang w:val="en-US"/>
        </w:rPr>
        <w:t>14h30-15h00 :</w:t>
      </w:r>
      <w:r w:rsidRPr="00A6335D">
        <w:rPr>
          <w:rFonts w:ascii="Candara" w:hAnsi="Candara"/>
          <w:sz w:val="24"/>
          <w:lang w:val="en-US"/>
        </w:rPr>
        <w:t xml:space="preserve"> modelling approach (presentation by each experts)</w:t>
      </w:r>
      <w:r w:rsidRPr="00A6335D">
        <w:rPr>
          <w:rFonts w:ascii="Candara" w:hAnsi="Candara"/>
          <w:sz w:val="24"/>
          <w:lang w:val="en-US"/>
        </w:rPr>
        <w:br/>
        <w:t>                - LCA</w:t>
      </w:r>
      <w:r w:rsidRPr="00A6335D">
        <w:rPr>
          <w:rFonts w:ascii="Candara" w:hAnsi="Candara"/>
          <w:sz w:val="24"/>
          <w:lang w:val="en-US"/>
        </w:rPr>
        <w:br/>
        <w:t>-</w:t>
      </w:r>
      <w:r>
        <w:rPr>
          <w:rFonts w:ascii="Candara" w:hAnsi="Candara"/>
          <w:sz w:val="24"/>
          <w:lang w:val="en-US"/>
        </w:rPr>
        <w:t xml:space="preserve"> </w:t>
      </w:r>
      <w:r w:rsidRPr="00C63576">
        <w:rPr>
          <w:rFonts w:ascii="Candara" w:hAnsi="Candara"/>
          <w:b/>
          <w:bCs/>
          <w:color w:val="4A442A"/>
          <w:sz w:val="24"/>
          <w:lang w:val="en-US"/>
        </w:rPr>
        <w:t>15h00-15h15 :</w:t>
      </w:r>
      <w:r w:rsidRPr="00A6335D">
        <w:rPr>
          <w:rFonts w:ascii="Candara" w:hAnsi="Candara"/>
          <w:sz w:val="24"/>
          <w:lang w:val="en-US"/>
        </w:rPr>
        <w:t xml:space="preserve"> coffee break</w:t>
      </w:r>
      <w:r w:rsidRPr="00A6335D">
        <w:rPr>
          <w:rFonts w:ascii="Candara" w:hAnsi="Candara"/>
          <w:sz w:val="24"/>
          <w:lang w:val="en-US"/>
        </w:rPr>
        <w:br/>
      </w:r>
      <w:r w:rsidRPr="00C63576">
        <w:rPr>
          <w:rFonts w:ascii="Candara" w:hAnsi="Candara"/>
          <w:bCs/>
          <w:sz w:val="24"/>
          <w:lang w:val="en-US"/>
        </w:rPr>
        <w:t>-</w:t>
      </w:r>
      <w:r>
        <w:rPr>
          <w:rFonts w:ascii="Candara" w:hAnsi="Candara"/>
          <w:bCs/>
          <w:sz w:val="24"/>
          <w:lang w:val="en-US"/>
        </w:rPr>
        <w:t xml:space="preserve"> </w:t>
      </w:r>
      <w:r w:rsidRPr="00C63576">
        <w:rPr>
          <w:rFonts w:ascii="Candara" w:hAnsi="Candara"/>
          <w:b/>
          <w:bCs/>
          <w:color w:val="4A442A"/>
          <w:sz w:val="24"/>
          <w:lang w:val="en-US"/>
        </w:rPr>
        <w:t>15h15-15h45 :</w:t>
      </w:r>
      <w:r w:rsidRPr="00A6335D">
        <w:rPr>
          <w:rFonts w:ascii="Candara" w:hAnsi="Candara"/>
          <w:sz w:val="24"/>
          <w:lang w:val="en-US"/>
        </w:rPr>
        <w:t xml:space="preserve"> Data management (data base, data mining)</w:t>
      </w:r>
      <w:r w:rsidRPr="00A6335D">
        <w:rPr>
          <w:rFonts w:ascii="Candara" w:hAnsi="Candara"/>
          <w:sz w:val="24"/>
          <w:lang w:val="en-US"/>
        </w:rPr>
        <w:br/>
      </w:r>
      <w:r w:rsidRPr="00C63576">
        <w:rPr>
          <w:rFonts w:ascii="Candara" w:hAnsi="Candara"/>
          <w:bCs/>
          <w:sz w:val="24"/>
          <w:lang w:val="en-US"/>
        </w:rPr>
        <w:t>-</w:t>
      </w:r>
      <w:r>
        <w:rPr>
          <w:rFonts w:ascii="Candara" w:hAnsi="Candara"/>
          <w:bCs/>
          <w:sz w:val="24"/>
          <w:lang w:val="en-US"/>
        </w:rPr>
        <w:t xml:space="preserve"> </w:t>
      </w:r>
      <w:r w:rsidRPr="00C63576">
        <w:rPr>
          <w:rFonts w:ascii="Candara" w:hAnsi="Candara"/>
          <w:b/>
          <w:bCs/>
          <w:color w:val="4A442A"/>
          <w:sz w:val="24"/>
          <w:lang w:val="en-US"/>
        </w:rPr>
        <w:t>15h45-16h30 :</w:t>
      </w:r>
      <w:r w:rsidRPr="00A6335D">
        <w:rPr>
          <w:rFonts w:ascii="Candara" w:hAnsi="Candara"/>
          <w:sz w:val="24"/>
          <w:lang w:val="en-US"/>
        </w:rPr>
        <w:t xml:space="preserve"> Dissemination part</w:t>
      </w:r>
      <w:r w:rsidRPr="00A6335D">
        <w:rPr>
          <w:rFonts w:ascii="Candara" w:hAnsi="Candara"/>
          <w:sz w:val="24"/>
          <w:lang w:val="en-US"/>
        </w:rPr>
        <w:br/>
      </w:r>
      <w:r w:rsidRPr="00C63576">
        <w:rPr>
          <w:rFonts w:ascii="Candara" w:hAnsi="Candara"/>
          <w:bCs/>
          <w:sz w:val="24"/>
          <w:lang w:val="en-US"/>
        </w:rPr>
        <w:t>-</w:t>
      </w:r>
      <w:r>
        <w:rPr>
          <w:rFonts w:ascii="Candara" w:hAnsi="Candara"/>
          <w:bCs/>
          <w:sz w:val="24"/>
          <w:lang w:val="en-US"/>
        </w:rPr>
        <w:t xml:space="preserve"> </w:t>
      </w:r>
      <w:r w:rsidRPr="00C63576">
        <w:rPr>
          <w:rFonts w:ascii="Candara" w:hAnsi="Candara"/>
          <w:b/>
          <w:bCs/>
          <w:color w:val="4A442A"/>
          <w:sz w:val="24"/>
          <w:lang w:val="en-US"/>
        </w:rPr>
        <w:t>16h30-18h00 :</w:t>
      </w:r>
      <w:r w:rsidRPr="00A6335D">
        <w:rPr>
          <w:rFonts w:ascii="Candara" w:hAnsi="Candara"/>
          <w:sz w:val="24"/>
          <w:lang w:val="en-US"/>
        </w:rPr>
        <w:t xml:space="preserve"> Synthesis and future organization</w:t>
      </w:r>
    </w:p>
    <w:p w:rsidR="00184BF9" w:rsidRDefault="00184BF9" w:rsidP="00184BF9">
      <w:pPr>
        <w:pBdr>
          <w:bottom w:val="single" w:sz="6" w:space="1" w:color="auto"/>
        </w:pBdr>
        <w:rPr>
          <w:rFonts w:ascii="Candara" w:hAnsi="Candara"/>
          <w:sz w:val="24"/>
          <w:lang w:val="en-US"/>
        </w:rPr>
      </w:pPr>
      <w:r w:rsidRPr="00A6335D">
        <w:rPr>
          <w:rFonts w:ascii="Candara" w:hAnsi="Candara"/>
          <w:sz w:val="24"/>
          <w:lang w:val="en-US"/>
        </w:rPr>
        <w:br/>
        <w:t>-</w:t>
      </w:r>
      <w:r>
        <w:rPr>
          <w:rFonts w:ascii="Candara" w:hAnsi="Candara"/>
          <w:sz w:val="24"/>
          <w:lang w:val="en-US"/>
        </w:rPr>
        <w:t xml:space="preserve"> </w:t>
      </w:r>
      <w:r w:rsidRPr="00C63576">
        <w:rPr>
          <w:rFonts w:ascii="Candara" w:hAnsi="Candara"/>
          <w:b/>
          <w:bCs/>
          <w:color w:val="4A442A"/>
          <w:sz w:val="24"/>
          <w:lang w:val="en-US"/>
        </w:rPr>
        <w:t>18h45 :</w:t>
      </w:r>
      <w:r>
        <w:rPr>
          <w:rFonts w:ascii="Candara" w:hAnsi="Candara"/>
          <w:sz w:val="24"/>
          <w:lang w:val="en-US"/>
        </w:rPr>
        <w:t xml:space="preserve"> D</w:t>
      </w:r>
      <w:r w:rsidRPr="00A6335D">
        <w:rPr>
          <w:rFonts w:ascii="Candara" w:hAnsi="Candara"/>
          <w:sz w:val="24"/>
          <w:lang w:val="en-US"/>
        </w:rPr>
        <w:t>iner time</w:t>
      </w:r>
    </w:p>
    <w:p w:rsidR="00184BF9" w:rsidRDefault="00184BF9">
      <w:pPr>
        <w:rPr>
          <w:b/>
          <w:sz w:val="18"/>
          <w:szCs w:val="18"/>
          <w:lang w:val="en-US"/>
        </w:rPr>
      </w:pPr>
      <w:r>
        <w:rPr>
          <w:b/>
          <w:sz w:val="18"/>
          <w:szCs w:val="18"/>
          <w:lang w:val="en-US"/>
        </w:rPr>
        <w:br w:type="page"/>
      </w:r>
    </w:p>
    <w:p w:rsidR="00FC0F15" w:rsidRPr="00AF1CAA" w:rsidRDefault="00082B19">
      <w:pPr>
        <w:rPr>
          <w:b/>
          <w:sz w:val="18"/>
          <w:szCs w:val="18"/>
        </w:rPr>
      </w:pPr>
      <w:r w:rsidRPr="00AF1CAA">
        <w:rPr>
          <w:b/>
          <w:sz w:val="18"/>
          <w:szCs w:val="18"/>
        </w:rPr>
        <w:lastRenderedPageBreak/>
        <w:t>Notes SUSTAIN meeting Jan 10-11, Paimpont</w:t>
      </w:r>
    </w:p>
    <w:p w:rsidR="00082B19" w:rsidRPr="00AF1CAA" w:rsidRDefault="00082B19">
      <w:pPr>
        <w:rPr>
          <w:sz w:val="18"/>
          <w:szCs w:val="18"/>
        </w:rPr>
      </w:pPr>
      <w:r w:rsidRPr="00AF1CAA">
        <w:rPr>
          <w:b/>
          <w:sz w:val="18"/>
          <w:szCs w:val="18"/>
        </w:rPr>
        <w:t>Day 1, with ECOSOM</w:t>
      </w:r>
    </w:p>
    <w:p w:rsidR="00082B19" w:rsidRPr="00AF1CAA" w:rsidRDefault="004A671E">
      <w:pPr>
        <w:rPr>
          <w:sz w:val="18"/>
          <w:szCs w:val="18"/>
          <w:u w:val="single"/>
        </w:rPr>
      </w:pPr>
      <w:r w:rsidRPr="00AF1CAA">
        <w:rPr>
          <w:sz w:val="18"/>
          <w:szCs w:val="18"/>
          <w:u w:val="single"/>
        </w:rPr>
        <w:t>Antonio Bispo about SNOWMAN</w:t>
      </w:r>
    </w:p>
    <w:p w:rsidR="004A671E" w:rsidRPr="00AF1CAA" w:rsidRDefault="00AF1CAA">
      <w:pPr>
        <w:rPr>
          <w:sz w:val="18"/>
          <w:szCs w:val="18"/>
        </w:rPr>
      </w:pPr>
      <w:r w:rsidRPr="00AF1CAA">
        <w:rPr>
          <w:sz w:val="18"/>
          <w:szCs w:val="18"/>
        </w:rPr>
        <w:t>A n</w:t>
      </w:r>
      <w:r w:rsidR="004A671E" w:rsidRPr="00AF1CAA">
        <w:rPr>
          <w:sz w:val="18"/>
          <w:szCs w:val="18"/>
        </w:rPr>
        <w:t xml:space="preserve">ew call </w:t>
      </w:r>
      <w:r w:rsidRPr="00AF1CAA">
        <w:rPr>
          <w:sz w:val="18"/>
          <w:szCs w:val="18"/>
        </w:rPr>
        <w:t xml:space="preserve">is </w:t>
      </w:r>
      <w:r w:rsidR="004A671E" w:rsidRPr="00AF1CAA">
        <w:rPr>
          <w:sz w:val="18"/>
          <w:szCs w:val="18"/>
        </w:rPr>
        <w:t>being developed about socio-economic factors</w:t>
      </w:r>
      <w:r w:rsidRPr="00AF1CAA">
        <w:rPr>
          <w:sz w:val="18"/>
          <w:szCs w:val="18"/>
        </w:rPr>
        <w:t>. It w</w:t>
      </w:r>
      <w:r w:rsidR="009646F2" w:rsidRPr="00AF1CAA">
        <w:rPr>
          <w:sz w:val="18"/>
          <w:szCs w:val="18"/>
        </w:rPr>
        <w:t>ill come out end of 2012.</w:t>
      </w:r>
    </w:p>
    <w:p w:rsidR="004A671E" w:rsidRPr="00AF1CAA" w:rsidRDefault="009646F2">
      <w:pPr>
        <w:rPr>
          <w:sz w:val="18"/>
          <w:szCs w:val="18"/>
        </w:rPr>
      </w:pPr>
      <w:r w:rsidRPr="00AF1CAA">
        <w:rPr>
          <w:sz w:val="18"/>
          <w:szCs w:val="18"/>
        </w:rPr>
        <w:t>Suggestion to contact STRAS-SAT to see if we can prepare a proposal on the socio economic factors for reduced tillage systems.</w:t>
      </w:r>
    </w:p>
    <w:p w:rsidR="00AF1CAA" w:rsidRPr="00AF1CAA" w:rsidRDefault="00AF1CAA" w:rsidP="00AF1CAA">
      <w:pPr>
        <w:rPr>
          <w:sz w:val="18"/>
          <w:szCs w:val="18"/>
          <w:lang w:val="en-US"/>
        </w:rPr>
      </w:pPr>
      <w:r w:rsidRPr="00AF1CAA">
        <w:rPr>
          <w:sz w:val="18"/>
          <w:szCs w:val="18"/>
          <w:lang w:val="en-US"/>
        </w:rPr>
        <w:t>If overlap of deliverables between SUSTAIN and ECOSOM, they can be combined.</w:t>
      </w:r>
    </w:p>
    <w:p w:rsidR="00AF1CAA" w:rsidRPr="00AF1CAA" w:rsidRDefault="00AF1CAA" w:rsidP="00AF1CAA">
      <w:pPr>
        <w:rPr>
          <w:sz w:val="18"/>
          <w:szCs w:val="18"/>
          <w:lang w:val="en-US"/>
        </w:rPr>
      </w:pPr>
      <w:r w:rsidRPr="00AF1CAA">
        <w:rPr>
          <w:sz w:val="18"/>
          <w:szCs w:val="18"/>
          <w:lang w:val="en-US"/>
        </w:rPr>
        <w:t xml:space="preserve">To modify plan or tasks we should contact Antonio. </w:t>
      </w:r>
    </w:p>
    <w:p w:rsidR="00AF1CAA" w:rsidRPr="00AF1CAA" w:rsidRDefault="00AF1CAA" w:rsidP="00AF1CAA">
      <w:pPr>
        <w:rPr>
          <w:sz w:val="18"/>
          <w:szCs w:val="18"/>
        </w:rPr>
      </w:pPr>
      <w:r w:rsidRPr="00AF1CAA">
        <w:rPr>
          <w:sz w:val="18"/>
          <w:szCs w:val="18"/>
          <w:lang w:val="en-US"/>
        </w:rPr>
        <w:t>Scientific reports should be separated, but common dissemination is encouraged.</w:t>
      </w:r>
    </w:p>
    <w:p w:rsidR="009646F2" w:rsidRPr="00AF1CAA" w:rsidRDefault="00F903A5">
      <w:pPr>
        <w:rPr>
          <w:sz w:val="18"/>
          <w:szCs w:val="18"/>
          <w:u w:val="single"/>
        </w:rPr>
      </w:pPr>
      <w:r w:rsidRPr="00AF1CAA">
        <w:rPr>
          <w:sz w:val="18"/>
          <w:szCs w:val="18"/>
          <w:u w:val="single"/>
        </w:rPr>
        <w:t>Sabine Houot about ECOSOM</w:t>
      </w:r>
    </w:p>
    <w:p w:rsidR="00AF1CAA" w:rsidRPr="00AF1CAA" w:rsidRDefault="00AF1CAA" w:rsidP="00AF1CAA">
      <w:pPr>
        <w:rPr>
          <w:rFonts w:eastAsia="Calibri" w:cs="Times New Roman"/>
          <w:sz w:val="18"/>
          <w:szCs w:val="18"/>
          <w:lang w:val="en-US"/>
        </w:rPr>
      </w:pPr>
      <w:r w:rsidRPr="00AF1CAA">
        <w:rPr>
          <w:rFonts w:eastAsia="Calibri" w:cs="Times New Roman"/>
          <w:sz w:val="18"/>
          <w:szCs w:val="18"/>
          <w:lang w:val="en-US"/>
        </w:rPr>
        <w:t>About organic matter -&gt; key role in soil functions.</w:t>
      </w:r>
    </w:p>
    <w:p w:rsidR="00AF1CAA" w:rsidRPr="00AF1CAA" w:rsidRDefault="00AF1CAA" w:rsidP="00AF1CAA">
      <w:pPr>
        <w:rPr>
          <w:rFonts w:eastAsia="Calibri" w:cs="Times New Roman"/>
          <w:sz w:val="18"/>
          <w:szCs w:val="18"/>
          <w:lang w:val="en-US"/>
        </w:rPr>
      </w:pPr>
      <w:r w:rsidRPr="00AF1CAA">
        <w:rPr>
          <w:rFonts w:eastAsia="Calibri" w:cs="Times New Roman"/>
          <w:sz w:val="18"/>
          <w:szCs w:val="18"/>
          <w:lang w:val="en-US"/>
        </w:rPr>
        <w:t>Management to restore OM -&gt; organic waste recycling and reduced tillage.</w:t>
      </w:r>
    </w:p>
    <w:p w:rsidR="00AF1CAA" w:rsidRPr="00AF1CAA" w:rsidRDefault="00AF1CAA" w:rsidP="00AF1CAA">
      <w:pPr>
        <w:numPr>
          <w:ilvl w:val="1"/>
          <w:numId w:val="4"/>
        </w:numPr>
        <w:rPr>
          <w:rFonts w:eastAsia="Calibri" w:cs="Times New Roman"/>
          <w:sz w:val="18"/>
          <w:szCs w:val="18"/>
          <w:lang w:val="en-US"/>
        </w:rPr>
      </w:pPr>
      <w:r w:rsidRPr="00AF1CAA">
        <w:rPr>
          <w:rFonts w:eastAsia="Calibri" w:cs="Times New Roman"/>
          <w:sz w:val="18"/>
          <w:szCs w:val="18"/>
          <w:lang w:val="en-US"/>
        </w:rPr>
        <w:t xml:space="preserve">Microbial biodiversity, </w:t>
      </w:r>
    </w:p>
    <w:p w:rsidR="00AF1CAA" w:rsidRPr="00AF1CAA" w:rsidRDefault="00AF1CAA" w:rsidP="00AF1CAA">
      <w:pPr>
        <w:numPr>
          <w:ilvl w:val="1"/>
          <w:numId w:val="4"/>
        </w:numPr>
        <w:rPr>
          <w:rFonts w:eastAsia="Calibri" w:cs="Times New Roman"/>
          <w:sz w:val="18"/>
          <w:szCs w:val="18"/>
          <w:lang w:val="en-US"/>
        </w:rPr>
      </w:pPr>
      <w:r w:rsidRPr="00AF1CAA">
        <w:rPr>
          <w:rFonts w:eastAsia="Calibri" w:cs="Times New Roman"/>
          <w:sz w:val="18"/>
          <w:szCs w:val="18"/>
          <w:lang w:val="en-US"/>
        </w:rPr>
        <w:t xml:space="preserve">Climate regulation (GHG emission, NH3),  </w:t>
      </w:r>
    </w:p>
    <w:p w:rsidR="00AF1CAA" w:rsidRPr="00AF1CAA" w:rsidRDefault="00AF1CAA">
      <w:pPr>
        <w:rPr>
          <w:sz w:val="18"/>
          <w:szCs w:val="18"/>
        </w:rPr>
      </w:pPr>
      <w:r w:rsidRPr="00AF1CAA">
        <w:rPr>
          <w:sz w:val="18"/>
          <w:szCs w:val="18"/>
        </w:rPr>
        <w:t>See ppt presentation</w:t>
      </w:r>
    </w:p>
    <w:p w:rsidR="00F903A5" w:rsidRPr="00AF1CAA" w:rsidRDefault="00A45B1E">
      <w:pPr>
        <w:rPr>
          <w:sz w:val="18"/>
          <w:szCs w:val="18"/>
          <w:u w:val="single"/>
        </w:rPr>
      </w:pPr>
      <w:r w:rsidRPr="00AF1CAA">
        <w:rPr>
          <w:sz w:val="18"/>
          <w:szCs w:val="18"/>
          <w:u w:val="single"/>
        </w:rPr>
        <w:t>Guenola Peres about SUSTAIN</w:t>
      </w:r>
    </w:p>
    <w:p w:rsidR="00AF1CAA" w:rsidRPr="00AF1CAA" w:rsidRDefault="00AF1CAA">
      <w:pPr>
        <w:rPr>
          <w:sz w:val="18"/>
          <w:szCs w:val="18"/>
        </w:rPr>
      </w:pPr>
      <w:r w:rsidRPr="00AF1CAA">
        <w:rPr>
          <w:sz w:val="18"/>
          <w:szCs w:val="18"/>
        </w:rPr>
        <w:t>See ppt presentation</w:t>
      </w:r>
    </w:p>
    <w:p w:rsidR="00AF1CAA" w:rsidRPr="00AF1CAA" w:rsidRDefault="00AF1CAA">
      <w:pPr>
        <w:rPr>
          <w:sz w:val="18"/>
          <w:szCs w:val="18"/>
        </w:rPr>
      </w:pPr>
      <w:r w:rsidRPr="00AF1CAA">
        <w:rPr>
          <w:sz w:val="18"/>
          <w:szCs w:val="18"/>
        </w:rPr>
        <w:t>Questions/remarks:</w:t>
      </w:r>
    </w:p>
    <w:p w:rsidR="00A45B1E" w:rsidRPr="000E410B" w:rsidRDefault="00A45B1E">
      <w:pPr>
        <w:rPr>
          <w:sz w:val="18"/>
          <w:szCs w:val="18"/>
        </w:rPr>
      </w:pPr>
      <w:r w:rsidRPr="000E410B">
        <w:rPr>
          <w:sz w:val="18"/>
          <w:szCs w:val="18"/>
        </w:rPr>
        <w:t>Soil type / soil texture; we have to make sure that the recommendations and dissemination cover different soil types</w:t>
      </w:r>
    </w:p>
    <w:p w:rsidR="00A45B1E" w:rsidRPr="000E410B" w:rsidRDefault="00A45B1E">
      <w:pPr>
        <w:rPr>
          <w:sz w:val="18"/>
          <w:szCs w:val="18"/>
        </w:rPr>
      </w:pPr>
      <w:r w:rsidRPr="000E410B">
        <w:rPr>
          <w:sz w:val="18"/>
          <w:szCs w:val="18"/>
        </w:rPr>
        <w:t>Guenola: develop indicators for loamy soil and apply them in the network of farms to cover a range of soil types.</w:t>
      </w:r>
    </w:p>
    <w:p w:rsidR="00A45B1E" w:rsidRPr="000E410B" w:rsidRDefault="00A45B1E">
      <w:pPr>
        <w:rPr>
          <w:sz w:val="18"/>
          <w:szCs w:val="18"/>
          <w:u w:val="single"/>
        </w:rPr>
      </w:pPr>
      <w:r w:rsidRPr="000E410B">
        <w:rPr>
          <w:sz w:val="18"/>
          <w:szCs w:val="18"/>
          <w:u w:val="single"/>
        </w:rPr>
        <w:t>Guenola about ECOSOM-SUSTAIN collaboration</w:t>
      </w:r>
    </w:p>
    <w:p w:rsidR="000E410B" w:rsidRPr="000E410B" w:rsidRDefault="000E410B" w:rsidP="00AF1CAA">
      <w:pPr>
        <w:rPr>
          <w:sz w:val="18"/>
          <w:szCs w:val="18"/>
          <w:lang w:val="en-US"/>
        </w:rPr>
      </w:pPr>
      <w:r w:rsidRPr="000E410B">
        <w:rPr>
          <w:sz w:val="18"/>
          <w:szCs w:val="18"/>
          <w:lang w:val="en-US"/>
        </w:rPr>
        <w:t>Meetings:</w:t>
      </w:r>
    </w:p>
    <w:p w:rsidR="000E410B" w:rsidRDefault="00AF1CAA" w:rsidP="000E410B">
      <w:pPr>
        <w:rPr>
          <w:sz w:val="18"/>
          <w:szCs w:val="18"/>
          <w:lang w:val="en-US"/>
        </w:rPr>
      </w:pPr>
      <w:r w:rsidRPr="000E410B">
        <w:rPr>
          <w:sz w:val="18"/>
          <w:szCs w:val="18"/>
          <w:lang w:val="en-US"/>
        </w:rPr>
        <w:t>Request from SNOWMAN</w:t>
      </w:r>
      <w:r w:rsidR="005003B0" w:rsidRPr="000E410B">
        <w:rPr>
          <w:sz w:val="18"/>
          <w:szCs w:val="18"/>
          <w:lang w:val="en-US"/>
        </w:rPr>
        <w:t xml:space="preserve">: </w:t>
      </w:r>
      <w:r w:rsidRPr="000E410B">
        <w:rPr>
          <w:sz w:val="18"/>
          <w:szCs w:val="18"/>
          <w:lang w:val="en-US"/>
        </w:rPr>
        <w:t>2</w:t>
      </w:r>
      <w:r w:rsidRPr="000E410B">
        <w:rPr>
          <w:sz w:val="18"/>
          <w:szCs w:val="18"/>
          <w:vertAlign w:val="superscript"/>
          <w:lang w:val="en-US"/>
        </w:rPr>
        <w:t>nd</w:t>
      </w:r>
      <w:r w:rsidRPr="000E410B">
        <w:rPr>
          <w:sz w:val="18"/>
          <w:szCs w:val="18"/>
          <w:lang w:val="en-US"/>
        </w:rPr>
        <w:t xml:space="preserve"> Common meeting </w:t>
      </w:r>
    </w:p>
    <w:p w:rsidR="000E410B" w:rsidRDefault="000E410B" w:rsidP="000E410B">
      <w:r>
        <w:t>Joint meeting, now and in 2014 (just before stakeholder meeting). This seems not enough, at least for the tillage part of SUSTAIN there should be more interaction. Possible combination of NL and S researchers on ECOSOM with the SUSTAIN meeting in NL.</w:t>
      </w:r>
    </w:p>
    <w:p w:rsidR="000E410B" w:rsidRPr="000E410B" w:rsidRDefault="00AF1CAA" w:rsidP="000E410B">
      <w:pPr>
        <w:ind w:firstLine="720"/>
        <w:rPr>
          <w:sz w:val="18"/>
          <w:szCs w:val="18"/>
          <w:lang w:val="en-US"/>
        </w:rPr>
      </w:pPr>
      <w:r w:rsidRPr="000E410B">
        <w:rPr>
          <w:sz w:val="18"/>
          <w:szCs w:val="18"/>
          <w:lang w:val="en-US"/>
        </w:rPr>
        <w:t xml:space="preserve">-&gt; 1 ) wageningen (reduced tillage) </w:t>
      </w:r>
    </w:p>
    <w:p w:rsidR="00AF1CAA" w:rsidRPr="000E410B" w:rsidRDefault="00AF1CAA" w:rsidP="000E410B">
      <w:pPr>
        <w:ind w:firstLine="720"/>
        <w:rPr>
          <w:sz w:val="18"/>
          <w:szCs w:val="18"/>
          <w:lang w:val="en-US"/>
        </w:rPr>
      </w:pPr>
      <w:r w:rsidRPr="000E410B">
        <w:rPr>
          <w:sz w:val="18"/>
          <w:szCs w:val="18"/>
          <w:lang w:val="en-US"/>
        </w:rPr>
        <w:t>+ 1 à Paris (OM)</w:t>
      </w:r>
    </w:p>
    <w:p w:rsidR="00AF1CAA" w:rsidRPr="000E410B" w:rsidRDefault="00AF1CAA" w:rsidP="00AF1CAA">
      <w:pPr>
        <w:rPr>
          <w:sz w:val="18"/>
          <w:szCs w:val="18"/>
          <w:lang w:val="en-US"/>
        </w:rPr>
      </w:pPr>
      <w:r w:rsidRPr="000E410B">
        <w:rPr>
          <w:sz w:val="18"/>
          <w:szCs w:val="18"/>
          <w:lang w:val="en-US"/>
        </w:rPr>
        <w:t>Every 6 months phone meeting</w:t>
      </w:r>
    </w:p>
    <w:p w:rsidR="00AF1CAA" w:rsidRPr="000E410B" w:rsidRDefault="000E410B" w:rsidP="00AF1CAA">
      <w:pPr>
        <w:rPr>
          <w:sz w:val="18"/>
          <w:szCs w:val="18"/>
          <w:lang w:val="en-US"/>
        </w:rPr>
      </w:pPr>
      <w:r w:rsidRPr="000E410B">
        <w:rPr>
          <w:sz w:val="18"/>
          <w:szCs w:val="18"/>
          <w:lang w:val="en-US"/>
        </w:rPr>
        <w:t>O</w:t>
      </w:r>
      <w:r w:rsidR="00AF1CAA" w:rsidRPr="000E410B">
        <w:rPr>
          <w:sz w:val="18"/>
          <w:szCs w:val="18"/>
          <w:lang w:val="en-US"/>
        </w:rPr>
        <w:t>rganize thematic meeting</w:t>
      </w:r>
      <w:r w:rsidRPr="000E410B">
        <w:rPr>
          <w:sz w:val="18"/>
          <w:szCs w:val="18"/>
          <w:lang w:val="en-US"/>
        </w:rPr>
        <w:t>s</w:t>
      </w:r>
      <w:r w:rsidR="00AF1CAA" w:rsidRPr="000E410B">
        <w:rPr>
          <w:sz w:val="18"/>
          <w:szCs w:val="18"/>
          <w:lang w:val="en-US"/>
        </w:rPr>
        <w:t xml:space="preserve"> -&gt; </w:t>
      </w:r>
    </w:p>
    <w:p w:rsidR="000E410B" w:rsidRPr="000E410B" w:rsidRDefault="000E410B" w:rsidP="000E410B">
      <w:pPr>
        <w:pStyle w:val="ListParagraph"/>
        <w:numPr>
          <w:ilvl w:val="0"/>
          <w:numId w:val="4"/>
        </w:numPr>
        <w:rPr>
          <w:sz w:val="18"/>
          <w:szCs w:val="18"/>
        </w:rPr>
      </w:pPr>
      <w:r w:rsidRPr="000E410B">
        <w:rPr>
          <w:sz w:val="18"/>
          <w:szCs w:val="18"/>
        </w:rPr>
        <w:t>Wijnand: LCA and modelling -&gt; combine with Tilman (Josephine Peigné– ISARA). Organize a thematic meeting about this with ECOSOM and SUSTAIN + Josephine or her team.</w:t>
      </w:r>
    </w:p>
    <w:p w:rsidR="00AF1CAA" w:rsidRPr="000E410B" w:rsidRDefault="00AF1CAA" w:rsidP="00AF1CAA">
      <w:pPr>
        <w:numPr>
          <w:ilvl w:val="0"/>
          <w:numId w:val="4"/>
        </w:numPr>
        <w:rPr>
          <w:sz w:val="18"/>
          <w:szCs w:val="18"/>
          <w:lang w:val="en-US"/>
        </w:rPr>
      </w:pPr>
      <w:r w:rsidRPr="000E410B">
        <w:rPr>
          <w:sz w:val="18"/>
          <w:szCs w:val="18"/>
          <w:lang w:val="en-US"/>
        </w:rPr>
        <w:lastRenderedPageBreak/>
        <w:t xml:space="preserve">Dissemination </w:t>
      </w:r>
    </w:p>
    <w:p w:rsidR="00A45B1E" w:rsidRPr="002A420F" w:rsidRDefault="00312BFB">
      <w:pPr>
        <w:rPr>
          <w:sz w:val="18"/>
          <w:szCs w:val="18"/>
        </w:rPr>
      </w:pPr>
      <w:r w:rsidRPr="000E410B">
        <w:rPr>
          <w:sz w:val="18"/>
          <w:szCs w:val="18"/>
        </w:rPr>
        <w:t>Combined technical brochures</w:t>
      </w:r>
      <w:r w:rsidR="002578B0" w:rsidRPr="000E410B">
        <w:rPr>
          <w:sz w:val="18"/>
          <w:szCs w:val="18"/>
        </w:rPr>
        <w:t xml:space="preserve">. </w:t>
      </w:r>
      <w:r w:rsidR="002578B0" w:rsidRPr="002A420F">
        <w:rPr>
          <w:sz w:val="18"/>
          <w:szCs w:val="18"/>
        </w:rPr>
        <w:t>Possible meeting about dissemination.</w:t>
      </w:r>
    </w:p>
    <w:p w:rsidR="007674E8" w:rsidRPr="002A420F" w:rsidRDefault="007674E8">
      <w:pPr>
        <w:rPr>
          <w:sz w:val="18"/>
          <w:szCs w:val="18"/>
        </w:rPr>
      </w:pPr>
      <w:r w:rsidRPr="002A420F">
        <w:rPr>
          <w:sz w:val="18"/>
          <w:szCs w:val="18"/>
        </w:rPr>
        <w:t>Common activities: description of tillage types, harmonization of protocols</w:t>
      </w:r>
    </w:p>
    <w:p w:rsidR="00FF452C" w:rsidRPr="002A420F" w:rsidRDefault="00CF7D4A">
      <w:pPr>
        <w:rPr>
          <w:sz w:val="18"/>
          <w:szCs w:val="18"/>
          <w:u w:val="single"/>
        </w:rPr>
      </w:pPr>
      <w:r w:rsidRPr="002A420F">
        <w:rPr>
          <w:sz w:val="18"/>
          <w:szCs w:val="18"/>
          <w:u w:val="single"/>
        </w:rPr>
        <w:t>Jack about S-Limburg</w:t>
      </w:r>
    </w:p>
    <w:p w:rsidR="00CF7D4A" w:rsidRPr="002A420F" w:rsidRDefault="00CF7D4A">
      <w:pPr>
        <w:rPr>
          <w:sz w:val="18"/>
          <w:szCs w:val="18"/>
        </w:rPr>
      </w:pPr>
      <w:r w:rsidRPr="002A420F">
        <w:rPr>
          <w:sz w:val="18"/>
          <w:szCs w:val="18"/>
        </w:rPr>
        <w:t xml:space="preserve">25 yr chronosequence, </w:t>
      </w:r>
    </w:p>
    <w:p w:rsidR="00CF7D4A" w:rsidRPr="002A420F" w:rsidRDefault="00CF7D4A">
      <w:pPr>
        <w:rPr>
          <w:sz w:val="18"/>
          <w:szCs w:val="18"/>
        </w:rPr>
      </w:pPr>
      <w:r w:rsidRPr="002A420F">
        <w:rPr>
          <w:sz w:val="18"/>
          <w:szCs w:val="18"/>
        </w:rPr>
        <w:t xml:space="preserve">Subsidies for RT and cover crops, 50-100 euros per ha depending on slope. Tillage &lt;12 cm is reduced tillage. </w:t>
      </w:r>
    </w:p>
    <w:p w:rsidR="00CF7D4A" w:rsidRPr="002A420F" w:rsidRDefault="00676A6F">
      <w:pPr>
        <w:rPr>
          <w:sz w:val="18"/>
          <w:szCs w:val="18"/>
        </w:rPr>
      </w:pPr>
      <w:r w:rsidRPr="002A420F">
        <w:rPr>
          <w:sz w:val="18"/>
          <w:szCs w:val="18"/>
        </w:rPr>
        <w:t xml:space="preserve">After 2013: </w:t>
      </w:r>
      <w:r w:rsidR="00CD6945" w:rsidRPr="002A420F">
        <w:rPr>
          <w:sz w:val="18"/>
          <w:szCs w:val="18"/>
        </w:rPr>
        <w:t xml:space="preserve">Reduced tillage with cover crops will be the rule by law. </w:t>
      </w:r>
      <w:r w:rsidR="00CF7D4A" w:rsidRPr="002A420F">
        <w:rPr>
          <w:sz w:val="18"/>
          <w:szCs w:val="18"/>
        </w:rPr>
        <w:t xml:space="preserve">In future Wijnandsrade </w:t>
      </w:r>
      <w:r w:rsidR="002A420F">
        <w:rPr>
          <w:sz w:val="18"/>
          <w:szCs w:val="18"/>
        </w:rPr>
        <w:t xml:space="preserve">(PPO experimental farm) </w:t>
      </w:r>
      <w:r w:rsidR="00CF7D4A" w:rsidRPr="002A420F">
        <w:rPr>
          <w:sz w:val="18"/>
          <w:szCs w:val="18"/>
        </w:rPr>
        <w:t xml:space="preserve">may be the only farm that still has Conventional Tillage </w:t>
      </w:r>
    </w:p>
    <w:p w:rsidR="002A420F" w:rsidRPr="002A420F" w:rsidRDefault="002A420F" w:rsidP="002A420F">
      <w:pPr>
        <w:rPr>
          <w:rFonts w:eastAsia="Calibri" w:cs="Times New Roman"/>
          <w:sz w:val="18"/>
          <w:szCs w:val="18"/>
          <w:lang w:val="en-US"/>
        </w:rPr>
      </w:pPr>
      <w:r w:rsidRPr="002A420F">
        <w:rPr>
          <w:rFonts w:eastAsia="Calibri" w:cs="Times New Roman"/>
          <w:sz w:val="18"/>
          <w:szCs w:val="18"/>
          <w:lang w:val="en-US"/>
        </w:rPr>
        <w:t>Parameters measured (PPO- Wageningen UR) -&gt; crop yield, Diesel usage (every year).</w:t>
      </w:r>
    </w:p>
    <w:p w:rsidR="002A420F" w:rsidRPr="002A420F" w:rsidRDefault="002A420F" w:rsidP="002A420F">
      <w:pPr>
        <w:rPr>
          <w:rFonts w:eastAsia="Calibri" w:cs="Times New Roman"/>
          <w:sz w:val="18"/>
          <w:szCs w:val="18"/>
          <w:lang w:val="en-US"/>
        </w:rPr>
      </w:pPr>
      <w:r w:rsidRPr="002A420F">
        <w:rPr>
          <w:rFonts w:eastAsia="Calibri" w:cs="Times New Roman"/>
          <w:sz w:val="18"/>
          <w:szCs w:val="18"/>
          <w:lang w:val="en-US"/>
        </w:rPr>
        <w:t>Penetration resistance : no clear difference between conventional and reduced tillage -&gt; from 5 years.</w:t>
      </w:r>
    </w:p>
    <w:p w:rsidR="002A420F" w:rsidRPr="002A420F" w:rsidRDefault="002A420F" w:rsidP="002A420F">
      <w:pPr>
        <w:rPr>
          <w:rFonts w:eastAsia="Calibri" w:cs="Times New Roman"/>
          <w:sz w:val="18"/>
          <w:szCs w:val="18"/>
          <w:lang w:val="en-US"/>
        </w:rPr>
      </w:pPr>
      <w:r w:rsidRPr="002A420F">
        <w:rPr>
          <w:rFonts w:eastAsia="Calibri" w:cs="Times New Roman"/>
          <w:sz w:val="18"/>
          <w:szCs w:val="18"/>
          <w:lang w:val="en-US"/>
        </w:rPr>
        <w:t>More stable aggregates, increase of water infiltration (but with high het</w:t>
      </w:r>
      <w:r>
        <w:rPr>
          <w:rFonts w:eastAsia="Calibri" w:cs="Times New Roman"/>
          <w:sz w:val="18"/>
          <w:szCs w:val="18"/>
          <w:lang w:val="en-US"/>
        </w:rPr>
        <w:t>erogeneity)</w:t>
      </w:r>
      <w:r w:rsidRPr="002A420F">
        <w:rPr>
          <w:rFonts w:eastAsia="Calibri" w:cs="Times New Roman"/>
          <w:sz w:val="18"/>
          <w:szCs w:val="18"/>
          <w:lang w:val="en-US"/>
        </w:rPr>
        <w:t>.</w:t>
      </w:r>
    </w:p>
    <w:p w:rsidR="002A420F" w:rsidRPr="002A420F" w:rsidRDefault="002A420F" w:rsidP="002A420F">
      <w:pPr>
        <w:rPr>
          <w:rFonts w:eastAsia="Calibri" w:cs="Times New Roman"/>
          <w:sz w:val="18"/>
          <w:szCs w:val="18"/>
          <w:lang w:val="en-US"/>
        </w:rPr>
      </w:pPr>
      <w:r w:rsidRPr="002A420F">
        <w:rPr>
          <w:rFonts w:eastAsia="Calibri" w:cs="Times New Roman"/>
          <w:sz w:val="18"/>
          <w:szCs w:val="18"/>
          <w:lang w:val="en-US"/>
        </w:rPr>
        <w:t>Infiltration unit mm/minutes.</w:t>
      </w:r>
      <w:r>
        <w:rPr>
          <w:rFonts w:eastAsia="Calibri" w:cs="Times New Roman"/>
          <w:sz w:val="18"/>
          <w:szCs w:val="18"/>
          <w:lang w:val="en-US"/>
        </w:rPr>
        <w:t xml:space="preserve"> Higher in reduced tillage, but only one site under c</w:t>
      </w:r>
      <w:r w:rsidRPr="002A420F">
        <w:rPr>
          <w:rFonts w:eastAsia="Calibri" w:cs="Times New Roman"/>
          <w:sz w:val="18"/>
          <w:szCs w:val="18"/>
          <w:lang w:val="en-US"/>
        </w:rPr>
        <w:t>onve</w:t>
      </w:r>
      <w:r>
        <w:rPr>
          <w:rFonts w:eastAsia="Calibri" w:cs="Times New Roman"/>
          <w:sz w:val="18"/>
          <w:szCs w:val="18"/>
          <w:lang w:val="en-US"/>
        </w:rPr>
        <w:t>ntional t</w:t>
      </w:r>
      <w:r w:rsidRPr="002A420F">
        <w:rPr>
          <w:rFonts w:eastAsia="Calibri" w:cs="Times New Roman"/>
          <w:sz w:val="18"/>
          <w:szCs w:val="18"/>
          <w:lang w:val="en-US"/>
        </w:rPr>
        <w:t>illage.</w:t>
      </w:r>
      <w:r>
        <w:rPr>
          <w:rFonts w:eastAsia="Calibri" w:cs="Times New Roman"/>
          <w:sz w:val="18"/>
          <w:szCs w:val="18"/>
          <w:lang w:val="en-US"/>
        </w:rPr>
        <w:t xml:space="preserve"> </w:t>
      </w:r>
      <w:r w:rsidRPr="002A420F">
        <w:rPr>
          <w:rFonts w:eastAsia="Calibri" w:cs="Times New Roman"/>
          <w:sz w:val="18"/>
          <w:szCs w:val="18"/>
          <w:lang w:val="en-US"/>
        </w:rPr>
        <w:t xml:space="preserve">High variability </w:t>
      </w:r>
      <w:r>
        <w:rPr>
          <w:rFonts w:eastAsia="Calibri" w:cs="Times New Roman"/>
          <w:sz w:val="18"/>
          <w:szCs w:val="18"/>
          <w:lang w:val="en-US"/>
        </w:rPr>
        <w:t>in reduced tillage due to various soil types, crops etcetera</w:t>
      </w:r>
      <w:r w:rsidRPr="002A420F">
        <w:rPr>
          <w:rFonts w:eastAsia="Calibri" w:cs="Times New Roman"/>
          <w:sz w:val="18"/>
          <w:szCs w:val="18"/>
          <w:lang w:val="en-US"/>
        </w:rPr>
        <w:t xml:space="preserve">. </w:t>
      </w:r>
    </w:p>
    <w:p w:rsidR="002A420F" w:rsidRPr="002A420F" w:rsidRDefault="002A420F" w:rsidP="002A420F">
      <w:pPr>
        <w:rPr>
          <w:rFonts w:eastAsia="Calibri" w:cs="Times New Roman"/>
          <w:sz w:val="18"/>
          <w:szCs w:val="18"/>
          <w:lang w:val="en-US"/>
        </w:rPr>
      </w:pPr>
      <w:r w:rsidRPr="002A420F">
        <w:rPr>
          <w:rFonts w:eastAsia="Calibri" w:cs="Times New Roman"/>
          <w:b/>
          <w:color w:val="0070C0"/>
          <w:sz w:val="18"/>
          <w:szCs w:val="18"/>
          <w:lang w:val="en-US"/>
        </w:rPr>
        <w:t>Need to have a list of the parameters which are measured in each sites and also the date of measurements.</w:t>
      </w:r>
    </w:p>
    <w:p w:rsidR="00E17D58" w:rsidRPr="005A2434" w:rsidRDefault="00E17D58">
      <w:pPr>
        <w:rPr>
          <w:sz w:val="18"/>
          <w:szCs w:val="18"/>
          <w:u w:val="single"/>
        </w:rPr>
      </w:pPr>
      <w:r w:rsidRPr="00E17D58">
        <w:rPr>
          <w:u w:val="single"/>
        </w:rPr>
        <w:t xml:space="preserve">Heddadj </w:t>
      </w:r>
      <w:r w:rsidRPr="005A2434">
        <w:rPr>
          <w:sz w:val="18"/>
          <w:szCs w:val="18"/>
          <w:u w:val="single"/>
        </w:rPr>
        <w:t>on Bretagne</w:t>
      </w:r>
    </w:p>
    <w:p w:rsidR="00E17D58" w:rsidRPr="00E65349" w:rsidRDefault="0006383D">
      <w:pPr>
        <w:rPr>
          <w:sz w:val="18"/>
          <w:szCs w:val="18"/>
        </w:rPr>
      </w:pPr>
      <w:r w:rsidRPr="005A2434">
        <w:rPr>
          <w:sz w:val="18"/>
          <w:szCs w:val="18"/>
        </w:rPr>
        <w:t>Site Kerguehennec manage</w:t>
      </w:r>
      <w:r w:rsidRPr="00E65349">
        <w:rPr>
          <w:sz w:val="18"/>
          <w:szCs w:val="18"/>
        </w:rPr>
        <w:t>d by Chambre of Agriculture</w:t>
      </w:r>
    </w:p>
    <w:p w:rsidR="0006383D" w:rsidRPr="00E65349" w:rsidRDefault="0006383D">
      <w:pPr>
        <w:rPr>
          <w:sz w:val="18"/>
          <w:szCs w:val="18"/>
        </w:rPr>
      </w:pPr>
      <w:r w:rsidRPr="00E65349">
        <w:rPr>
          <w:sz w:val="18"/>
          <w:szCs w:val="18"/>
        </w:rPr>
        <w:t>890 mm / 11 C</w:t>
      </w:r>
    </w:p>
    <w:p w:rsidR="0080266C" w:rsidRPr="00E65349" w:rsidRDefault="0080266C">
      <w:pPr>
        <w:rPr>
          <w:sz w:val="18"/>
          <w:szCs w:val="18"/>
        </w:rPr>
      </w:pPr>
      <w:r w:rsidRPr="00E65349">
        <w:rPr>
          <w:sz w:val="18"/>
          <w:szCs w:val="18"/>
        </w:rPr>
        <w:t>FKA site: Crop rotation: maize-wheat and phaecelia</w:t>
      </w:r>
    </w:p>
    <w:p w:rsidR="0006383D" w:rsidRPr="00E65349" w:rsidRDefault="0080266C">
      <w:pPr>
        <w:rPr>
          <w:sz w:val="18"/>
          <w:szCs w:val="18"/>
        </w:rPr>
      </w:pPr>
      <w:r w:rsidRPr="00E65349">
        <w:rPr>
          <w:sz w:val="18"/>
          <w:szCs w:val="18"/>
        </w:rPr>
        <w:t>Since 2006</w:t>
      </w:r>
    </w:p>
    <w:p w:rsidR="00E17D58" w:rsidRPr="00E65349" w:rsidRDefault="0080266C">
      <w:pPr>
        <w:rPr>
          <w:sz w:val="18"/>
          <w:szCs w:val="18"/>
        </w:rPr>
      </w:pPr>
      <w:r w:rsidRPr="00E65349">
        <w:rPr>
          <w:sz w:val="18"/>
          <w:szCs w:val="18"/>
        </w:rPr>
        <w:t>3 blocks</w:t>
      </w:r>
    </w:p>
    <w:p w:rsidR="005A2434" w:rsidRPr="00E65349" w:rsidRDefault="005A2434" w:rsidP="005A2434">
      <w:pPr>
        <w:rPr>
          <w:sz w:val="18"/>
          <w:szCs w:val="18"/>
          <w:lang w:val="en-US"/>
        </w:rPr>
      </w:pPr>
      <w:r w:rsidRPr="00E65349">
        <w:rPr>
          <w:sz w:val="18"/>
          <w:szCs w:val="18"/>
          <w:lang w:val="en-US"/>
        </w:rPr>
        <w:t>High organic matter. Analysis of amendement are also made.</w:t>
      </w:r>
    </w:p>
    <w:p w:rsidR="005A2434" w:rsidRPr="00E65349" w:rsidRDefault="005A2434" w:rsidP="005A2434">
      <w:pPr>
        <w:rPr>
          <w:sz w:val="18"/>
          <w:szCs w:val="18"/>
        </w:rPr>
      </w:pPr>
      <w:r w:rsidRPr="00E65349">
        <w:rPr>
          <w:sz w:val="18"/>
          <w:szCs w:val="18"/>
        </w:rPr>
        <w:t>Parcelle 6 hectares -&gt; 1994; demande acquisition de références sur approches systèmes. Il va s’intégrer dans une approche globale, innovante en maintenant l’impact du travail du sol à l’échelle système.</w:t>
      </w:r>
    </w:p>
    <w:p w:rsidR="005A2434" w:rsidRPr="00E65349" w:rsidRDefault="005A2434" w:rsidP="005A2434">
      <w:pPr>
        <w:rPr>
          <w:sz w:val="18"/>
          <w:szCs w:val="18"/>
        </w:rPr>
      </w:pPr>
      <w:r w:rsidRPr="00E65349">
        <w:rPr>
          <w:sz w:val="18"/>
          <w:szCs w:val="18"/>
        </w:rPr>
        <w:t>Essai système dans, plus</w:t>
      </w:r>
    </w:p>
    <w:p w:rsidR="005A2434" w:rsidRPr="00E65349" w:rsidRDefault="005A2434">
      <w:pPr>
        <w:rPr>
          <w:sz w:val="18"/>
          <w:szCs w:val="18"/>
          <w:u w:val="single"/>
        </w:rPr>
      </w:pPr>
      <w:r w:rsidRPr="00E65349">
        <w:rPr>
          <w:sz w:val="18"/>
          <w:szCs w:val="18"/>
          <w:u w:val="single"/>
        </w:rPr>
        <w:t>Mirjam on NL sites SUSTAIN</w:t>
      </w:r>
    </w:p>
    <w:p w:rsidR="005A2434" w:rsidRPr="005A2434" w:rsidRDefault="005A2434" w:rsidP="005A2434">
      <w:pPr>
        <w:rPr>
          <w:rFonts w:eastAsia="Calibri" w:cs="Times New Roman"/>
          <w:sz w:val="18"/>
          <w:szCs w:val="18"/>
        </w:rPr>
      </w:pPr>
      <w:r w:rsidRPr="005A2434">
        <w:rPr>
          <w:rFonts w:eastAsia="Calibri" w:cs="Times New Roman"/>
          <w:sz w:val="18"/>
          <w:szCs w:val="18"/>
        </w:rPr>
        <w:t>No till is very rare</w:t>
      </w:r>
      <w:r w:rsidRPr="00E65349">
        <w:rPr>
          <w:rFonts w:eastAsia="Calibri" w:cs="Times New Roman"/>
          <w:sz w:val="18"/>
          <w:szCs w:val="18"/>
        </w:rPr>
        <w:t xml:space="preserve"> in NL</w:t>
      </w:r>
      <w:r w:rsidRPr="005A2434">
        <w:rPr>
          <w:rFonts w:eastAsia="Calibri" w:cs="Times New Roman"/>
          <w:sz w:val="18"/>
          <w:szCs w:val="18"/>
        </w:rPr>
        <w:t>.</w:t>
      </w:r>
    </w:p>
    <w:p w:rsidR="005A2434" w:rsidRPr="005A2434" w:rsidRDefault="005A2434" w:rsidP="005A2434">
      <w:pPr>
        <w:rPr>
          <w:rFonts w:eastAsia="Calibri" w:cs="Times New Roman"/>
          <w:sz w:val="18"/>
          <w:szCs w:val="18"/>
        </w:rPr>
      </w:pPr>
      <w:r w:rsidRPr="005A2434">
        <w:rPr>
          <w:rFonts w:eastAsia="Calibri" w:cs="Times New Roman"/>
          <w:sz w:val="18"/>
          <w:szCs w:val="18"/>
        </w:rPr>
        <w:t xml:space="preserve">3 field experiments, in both conventional/organic. </w:t>
      </w:r>
    </w:p>
    <w:p w:rsidR="005A2434" w:rsidRPr="005A2434" w:rsidRDefault="005A2434" w:rsidP="005A2434">
      <w:pPr>
        <w:rPr>
          <w:rFonts w:eastAsia="Calibri" w:cs="Times New Roman"/>
          <w:sz w:val="18"/>
          <w:szCs w:val="18"/>
          <w:lang w:val="fr-FR"/>
        </w:rPr>
      </w:pPr>
      <w:r w:rsidRPr="005A2434">
        <w:rPr>
          <w:rFonts w:eastAsia="Calibri" w:cs="Times New Roman"/>
          <w:sz w:val="18"/>
          <w:szCs w:val="18"/>
          <w:lang w:val="fr-FR"/>
        </w:rPr>
        <w:t>Le</w:t>
      </w:r>
      <w:r w:rsidRPr="00E65349">
        <w:rPr>
          <w:rFonts w:eastAsia="Calibri" w:cs="Times New Roman"/>
          <w:sz w:val="18"/>
          <w:szCs w:val="18"/>
          <w:lang w:val="fr-FR"/>
        </w:rPr>
        <w:t>l</w:t>
      </w:r>
      <w:r w:rsidRPr="005A2434">
        <w:rPr>
          <w:rFonts w:eastAsia="Calibri" w:cs="Times New Roman"/>
          <w:sz w:val="18"/>
          <w:szCs w:val="18"/>
          <w:lang w:val="fr-FR"/>
        </w:rPr>
        <w:t>y</w:t>
      </w:r>
      <w:r w:rsidRPr="00E65349">
        <w:rPr>
          <w:rFonts w:eastAsia="Calibri" w:cs="Times New Roman"/>
          <w:sz w:val="18"/>
          <w:szCs w:val="18"/>
          <w:lang w:val="fr-FR"/>
        </w:rPr>
        <w:t>stad since</w:t>
      </w:r>
      <w:r w:rsidRPr="005A2434">
        <w:rPr>
          <w:rFonts w:eastAsia="Calibri" w:cs="Times New Roman"/>
          <w:sz w:val="18"/>
          <w:szCs w:val="18"/>
          <w:lang w:val="fr-FR"/>
        </w:rPr>
        <w:t xml:space="preserve"> 2008.</w:t>
      </w:r>
    </w:p>
    <w:p w:rsidR="005A2434" w:rsidRPr="005A2434" w:rsidRDefault="005A2434" w:rsidP="005A2434">
      <w:pPr>
        <w:rPr>
          <w:rFonts w:eastAsia="Calibri" w:cs="Times New Roman"/>
          <w:sz w:val="18"/>
          <w:szCs w:val="18"/>
          <w:lang w:val="fr-FR"/>
        </w:rPr>
      </w:pPr>
      <w:r w:rsidRPr="005A2434">
        <w:rPr>
          <w:rFonts w:eastAsia="Calibri" w:cs="Times New Roman"/>
          <w:sz w:val="18"/>
          <w:szCs w:val="18"/>
          <w:lang w:val="fr-FR"/>
        </w:rPr>
        <w:t xml:space="preserve">Conventional </w:t>
      </w:r>
      <w:r w:rsidRPr="00E65349">
        <w:rPr>
          <w:rFonts w:eastAsia="Calibri" w:cs="Times New Roman"/>
          <w:sz w:val="18"/>
          <w:szCs w:val="18"/>
          <w:lang w:val="fr-FR"/>
        </w:rPr>
        <w:t xml:space="preserve">ploughing </w:t>
      </w:r>
      <w:r w:rsidRPr="005A2434">
        <w:rPr>
          <w:rFonts w:eastAsia="Calibri" w:cs="Times New Roman"/>
          <w:sz w:val="18"/>
          <w:szCs w:val="18"/>
          <w:lang w:val="fr-FR"/>
        </w:rPr>
        <w:t>25-30 cm</w:t>
      </w:r>
    </w:p>
    <w:p w:rsidR="005A2434" w:rsidRPr="005A2434" w:rsidRDefault="005A2434" w:rsidP="005A2434">
      <w:pPr>
        <w:rPr>
          <w:rFonts w:eastAsia="Calibri" w:cs="Times New Roman"/>
          <w:sz w:val="18"/>
          <w:szCs w:val="18"/>
        </w:rPr>
      </w:pPr>
      <w:r w:rsidRPr="005A2434">
        <w:rPr>
          <w:rFonts w:eastAsia="Calibri" w:cs="Times New Roman"/>
          <w:sz w:val="18"/>
          <w:szCs w:val="18"/>
        </w:rPr>
        <w:t xml:space="preserve">Non-inversion : </w:t>
      </w:r>
      <w:r w:rsidRPr="00E65349">
        <w:rPr>
          <w:rFonts w:eastAsia="Calibri" w:cs="Times New Roman"/>
          <w:sz w:val="18"/>
          <w:szCs w:val="18"/>
        </w:rPr>
        <w:t>subsoiler to break compaction</w:t>
      </w:r>
    </w:p>
    <w:p w:rsidR="005A2434" w:rsidRPr="005A2434" w:rsidRDefault="005A2434" w:rsidP="005A2434">
      <w:pPr>
        <w:rPr>
          <w:rFonts w:eastAsia="Calibri" w:cs="Times New Roman"/>
          <w:sz w:val="18"/>
          <w:szCs w:val="18"/>
        </w:rPr>
      </w:pPr>
      <w:r w:rsidRPr="005A2434">
        <w:rPr>
          <w:rFonts w:eastAsia="Calibri" w:cs="Times New Roman"/>
          <w:sz w:val="18"/>
          <w:szCs w:val="18"/>
        </w:rPr>
        <w:lastRenderedPageBreak/>
        <w:t>Minimum : closed to reduced tillage </w:t>
      </w:r>
      <w:r w:rsidRPr="00E65349">
        <w:rPr>
          <w:rFonts w:eastAsia="Calibri" w:cs="Times New Roman"/>
          <w:sz w:val="18"/>
          <w:szCs w:val="18"/>
        </w:rPr>
        <w:t>in French system; no direct drilling</w:t>
      </w:r>
    </w:p>
    <w:p w:rsidR="005A2434" w:rsidRPr="005A2434" w:rsidRDefault="005A2434" w:rsidP="005A2434">
      <w:pPr>
        <w:rPr>
          <w:rFonts w:eastAsia="Calibri" w:cs="Times New Roman"/>
          <w:sz w:val="18"/>
          <w:szCs w:val="18"/>
        </w:rPr>
      </w:pPr>
      <w:r w:rsidRPr="005A2434">
        <w:rPr>
          <w:rFonts w:eastAsia="Calibri" w:cs="Times New Roman"/>
          <w:sz w:val="18"/>
          <w:szCs w:val="18"/>
        </w:rPr>
        <w:t>(4 replicates).</w:t>
      </w:r>
    </w:p>
    <w:p w:rsidR="005A2434" w:rsidRPr="005A2434" w:rsidRDefault="005A2434" w:rsidP="005A2434">
      <w:pPr>
        <w:rPr>
          <w:rFonts w:eastAsia="Calibri" w:cs="Times New Roman"/>
          <w:sz w:val="18"/>
          <w:szCs w:val="18"/>
        </w:rPr>
      </w:pPr>
      <w:r w:rsidRPr="005A2434">
        <w:rPr>
          <w:rFonts w:eastAsia="Calibri" w:cs="Times New Roman"/>
          <w:sz w:val="18"/>
          <w:szCs w:val="18"/>
        </w:rPr>
        <w:t xml:space="preserve">Biology </w:t>
      </w:r>
      <w:r w:rsidRPr="00E65349">
        <w:rPr>
          <w:rFonts w:eastAsia="Calibri" w:cs="Times New Roman"/>
          <w:sz w:val="18"/>
          <w:szCs w:val="18"/>
        </w:rPr>
        <w:t>measurements -&gt; EW, nematodes,</w:t>
      </w:r>
      <w:r w:rsidRPr="005A2434">
        <w:rPr>
          <w:rFonts w:eastAsia="Calibri" w:cs="Times New Roman"/>
          <w:sz w:val="18"/>
          <w:szCs w:val="18"/>
        </w:rPr>
        <w:t xml:space="preserve"> microbial biomass. </w:t>
      </w:r>
    </w:p>
    <w:p w:rsidR="005A2434" w:rsidRPr="005A2434" w:rsidRDefault="005A2434" w:rsidP="005A2434">
      <w:pPr>
        <w:rPr>
          <w:rFonts w:eastAsia="Calibri" w:cs="Times New Roman"/>
          <w:sz w:val="18"/>
          <w:szCs w:val="18"/>
        </w:rPr>
      </w:pPr>
      <w:r w:rsidRPr="005A2434">
        <w:rPr>
          <w:rFonts w:eastAsia="Calibri" w:cs="Times New Roman"/>
          <w:sz w:val="18"/>
          <w:szCs w:val="18"/>
        </w:rPr>
        <w:t xml:space="preserve">Microbial community in NL </w:t>
      </w:r>
      <w:r w:rsidRPr="00E65349">
        <w:rPr>
          <w:rFonts w:eastAsia="Calibri" w:cs="Times New Roman"/>
          <w:sz w:val="18"/>
          <w:szCs w:val="18"/>
        </w:rPr>
        <w:t xml:space="preserve">will be measured in </w:t>
      </w:r>
      <w:r w:rsidRPr="005A2434">
        <w:rPr>
          <w:rFonts w:eastAsia="Calibri" w:cs="Times New Roman"/>
          <w:sz w:val="18"/>
          <w:szCs w:val="18"/>
        </w:rPr>
        <w:t xml:space="preserve">ECOSOM – </w:t>
      </w:r>
    </w:p>
    <w:p w:rsidR="005A2434" w:rsidRPr="005A2434" w:rsidRDefault="005A2434" w:rsidP="005A2434">
      <w:pPr>
        <w:rPr>
          <w:rFonts w:eastAsia="Calibri" w:cs="Times New Roman"/>
          <w:sz w:val="18"/>
          <w:szCs w:val="18"/>
        </w:rPr>
      </w:pPr>
      <w:r w:rsidRPr="005A2434">
        <w:rPr>
          <w:rFonts w:eastAsia="Calibri" w:cs="Times New Roman"/>
          <w:sz w:val="18"/>
          <w:szCs w:val="18"/>
        </w:rPr>
        <w:t>Westm</w:t>
      </w:r>
      <w:r w:rsidRPr="00E65349">
        <w:rPr>
          <w:rFonts w:eastAsia="Calibri" w:cs="Times New Roman"/>
          <w:sz w:val="18"/>
          <w:szCs w:val="18"/>
        </w:rPr>
        <w:t>a</w:t>
      </w:r>
      <w:r w:rsidRPr="005A2434">
        <w:rPr>
          <w:rFonts w:eastAsia="Calibri" w:cs="Times New Roman"/>
          <w:sz w:val="18"/>
          <w:szCs w:val="18"/>
        </w:rPr>
        <w:t>as -&gt; conventional</w:t>
      </w:r>
      <w:r w:rsidRPr="00E65349">
        <w:rPr>
          <w:rFonts w:eastAsia="Calibri" w:cs="Times New Roman"/>
          <w:sz w:val="18"/>
          <w:szCs w:val="18"/>
        </w:rPr>
        <w:t xml:space="preserve"> farming system</w:t>
      </w:r>
      <w:r w:rsidRPr="005A2434">
        <w:rPr>
          <w:rFonts w:eastAsia="Calibri" w:cs="Times New Roman"/>
          <w:sz w:val="18"/>
          <w:szCs w:val="18"/>
        </w:rPr>
        <w:t>.</w:t>
      </w:r>
    </w:p>
    <w:p w:rsidR="005A2434" w:rsidRPr="005A2434" w:rsidRDefault="005A2434" w:rsidP="005A2434">
      <w:pPr>
        <w:rPr>
          <w:rFonts w:eastAsia="Calibri" w:cs="Times New Roman"/>
          <w:sz w:val="18"/>
          <w:szCs w:val="18"/>
        </w:rPr>
      </w:pPr>
      <w:r w:rsidRPr="005A2434">
        <w:rPr>
          <w:rFonts w:eastAsia="Calibri" w:cs="Times New Roman"/>
          <w:sz w:val="18"/>
          <w:szCs w:val="18"/>
        </w:rPr>
        <w:t xml:space="preserve">Farm network </w:t>
      </w:r>
      <w:r w:rsidRPr="00E65349">
        <w:rPr>
          <w:rFonts w:eastAsia="Calibri" w:cs="Times New Roman"/>
          <w:sz w:val="18"/>
          <w:szCs w:val="18"/>
        </w:rPr>
        <w:t>mixture of</w:t>
      </w:r>
      <w:r w:rsidRPr="005A2434">
        <w:rPr>
          <w:rFonts w:eastAsia="Calibri" w:cs="Times New Roman"/>
          <w:sz w:val="18"/>
          <w:szCs w:val="18"/>
        </w:rPr>
        <w:t xml:space="preserve"> orga</w:t>
      </w:r>
      <w:r w:rsidRPr="00E65349">
        <w:rPr>
          <w:rFonts w:eastAsia="Calibri" w:cs="Times New Roman"/>
          <w:sz w:val="18"/>
          <w:szCs w:val="18"/>
        </w:rPr>
        <w:t xml:space="preserve">nic and conventional </w:t>
      </w:r>
      <w:r w:rsidRPr="005A2434">
        <w:rPr>
          <w:rFonts w:eastAsia="Calibri" w:cs="Times New Roman"/>
          <w:sz w:val="18"/>
          <w:szCs w:val="18"/>
        </w:rPr>
        <w:t>-&gt; new i</w:t>
      </w:r>
      <w:r w:rsidRPr="00E65349">
        <w:rPr>
          <w:rFonts w:eastAsia="Calibri" w:cs="Times New Roman"/>
          <w:sz w:val="18"/>
          <w:szCs w:val="18"/>
        </w:rPr>
        <w:t>ni</w:t>
      </w:r>
      <w:r w:rsidRPr="005A2434">
        <w:rPr>
          <w:rFonts w:eastAsia="Calibri" w:cs="Times New Roman"/>
          <w:sz w:val="18"/>
          <w:szCs w:val="18"/>
        </w:rPr>
        <w:t>tiative wi</w:t>
      </w:r>
      <w:r w:rsidRPr="00E65349">
        <w:rPr>
          <w:rFonts w:eastAsia="Calibri" w:cs="Times New Roman"/>
          <w:sz w:val="18"/>
          <w:szCs w:val="18"/>
        </w:rPr>
        <w:t>th</w:t>
      </w:r>
      <w:r w:rsidRPr="005A2434">
        <w:rPr>
          <w:rFonts w:eastAsia="Calibri" w:cs="Times New Roman"/>
          <w:sz w:val="18"/>
          <w:szCs w:val="18"/>
        </w:rPr>
        <w:t xml:space="preserve"> 80 farmers </w:t>
      </w:r>
      <w:r w:rsidRPr="00E65349">
        <w:rPr>
          <w:rFonts w:eastAsia="Calibri" w:cs="Times New Roman"/>
          <w:sz w:val="18"/>
          <w:szCs w:val="18"/>
        </w:rPr>
        <w:t>representing</w:t>
      </w:r>
      <w:r w:rsidRPr="005A2434">
        <w:rPr>
          <w:rFonts w:eastAsia="Calibri" w:cs="Times New Roman"/>
          <w:sz w:val="18"/>
          <w:szCs w:val="18"/>
        </w:rPr>
        <w:t xml:space="preserve"> different soil type, community of </w:t>
      </w:r>
      <w:r w:rsidRPr="00E65349">
        <w:rPr>
          <w:rFonts w:eastAsia="Calibri" w:cs="Times New Roman"/>
          <w:sz w:val="18"/>
          <w:szCs w:val="18"/>
        </w:rPr>
        <w:t>practice</w:t>
      </w:r>
      <w:r w:rsidRPr="005A2434">
        <w:rPr>
          <w:rFonts w:eastAsia="Calibri" w:cs="Times New Roman"/>
          <w:sz w:val="18"/>
          <w:szCs w:val="18"/>
        </w:rPr>
        <w:t xml:space="preserve">. </w:t>
      </w:r>
    </w:p>
    <w:p w:rsidR="005A2434" w:rsidRPr="00E65349" w:rsidRDefault="005A2434" w:rsidP="005A2434">
      <w:pPr>
        <w:rPr>
          <w:rFonts w:eastAsia="Calibri" w:cs="Times New Roman"/>
          <w:sz w:val="18"/>
          <w:szCs w:val="18"/>
        </w:rPr>
      </w:pPr>
      <w:r w:rsidRPr="00E65349">
        <w:rPr>
          <w:rFonts w:eastAsia="Calibri" w:cs="Times New Roman"/>
          <w:sz w:val="18"/>
          <w:szCs w:val="18"/>
        </w:rPr>
        <w:t>Crop residues are returned to the soil.</w:t>
      </w:r>
    </w:p>
    <w:p w:rsidR="00A93F9B" w:rsidRPr="00E65349" w:rsidRDefault="00A93F9B" w:rsidP="005A2434">
      <w:pPr>
        <w:rPr>
          <w:sz w:val="18"/>
          <w:szCs w:val="18"/>
          <w:u w:val="single"/>
        </w:rPr>
      </w:pPr>
      <w:r w:rsidRPr="00E65349">
        <w:rPr>
          <w:sz w:val="18"/>
          <w:szCs w:val="18"/>
          <w:u w:val="single"/>
        </w:rPr>
        <w:t>Vincent Hallaire on physical methods</w:t>
      </w:r>
    </w:p>
    <w:p w:rsidR="00272114" w:rsidRPr="00272114" w:rsidRDefault="00272114" w:rsidP="00272114">
      <w:pPr>
        <w:numPr>
          <w:ilvl w:val="0"/>
          <w:numId w:val="4"/>
        </w:numPr>
        <w:rPr>
          <w:rFonts w:eastAsia="Calibri" w:cs="Times New Roman"/>
          <w:sz w:val="18"/>
          <w:szCs w:val="18"/>
        </w:rPr>
      </w:pPr>
      <w:r w:rsidRPr="00272114">
        <w:rPr>
          <w:rFonts w:eastAsia="Calibri" w:cs="Times New Roman"/>
          <w:sz w:val="18"/>
          <w:szCs w:val="18"/>
        </w:rPr>
        <w:t>Soil structure, bulk density ()</w:t>
      </w:r>
    </w:p>
    <w:p w:rsidR="00272114" w:rsidRPr="00272114" w:rsidRDefault="00272114" w:rsidP="00272114">
      <w:pPr>
        <w:numPr>
          <w:ilvl w:val="0"/>
          <w:numId w:val="4"/>
        </w:numPr>
        <w:rPr>
          <w:rFonts w:eastAsia="Calibri" w:cs="Times New Roman"/>
          <w:sz w:val="18"/>
          <w:szCs w:val="18"/>
        </w:rPr>
      </w:pPr>
      <w:r w:rsidRPr="00272114">
        <w:rPr>
          <w:rFonts w:eastAsia="Calibri" w:cs="Times New Roman"/>
          <w:sz w:val="18"/>
          <w:szCs w:val="18"/>
        </w:rPr>
        <w:t xml:space="preserve">Agregate stability measurements -&gt; </w:t>
      </w:r>
    </w:p>
    <w:p w:rsidR="00272114" w:rsidRPr="00272114" w:rsidRDefault="00272114" w:rsidP="00272114">
      <w:pPr>
        <w:numPr>
          <w:ilvl w:val="0"/>
          <w:numId w:val="4"/>
        </w:numPr>
        <w:rPr>
          <w:rFonts w:eastAsia="Calibri" w:cs="Times New Roman"/>
          <w:sz w:val="18"/>
          <w:szCs w:val="18"/>
        </w:rPr>
      </w:pPr>
      <w:r w:rsidRPr="00272114">
        <w:rPr>
          <w:rFonts w:eastAsia="Calibri" w:cs="Times New Roman"/>
          <w:sz w:val="18"/>
          <w:szCs w:val="18"/>
        </w:rPr>
        <w:t>Pore characterization -&gt; image analysis</w:t>
      </w:r>
    </w:p>
    <w:p w:rsidR="00272114" w:rsidRPr="00272114" w:rsidRDefault="00272114" w:rsidP="00272114">
      <w:pPr>
        <w:numPr>
          <w:ilvl w:val="0"/>
          <w:numId w:val="4"/>
        </w:numPr>
        <w:rPr>
          <w:rFonts w:eastAsia="Calibri" w:cs="Times New Roman"/>
          <w:sz w:val="18"/>
          <w:szCs w:val="18"/>
        </w:rPr>
      </w:pPr>
      <w:r w:rsidRPr="00272114">
        <w:rPr>
          <w:rFonts w:eastAsia="Calibri" w:cs="Times New Roman"/>
          <w:sz w:val="18"/>
          <w:szCs w:val="18"/>
        </w:rPr>
        <w:t xml:space="preserve">Hydraulic conductivity -&gt; </w:t>
      </w:r>
    </w:p>
    <w:p w:rsidR="00A93F9B" w:rsidRPr="00E65349" w:rsidRDefault="00A93F9B">
      <w:pPr>
        <w:rPr>
          <w:sz w:val="18"/>
          <w:szCs w:val="18"/>
        </w:rPr>
      </w:pPr>
      <w:r w:rsidRPr="00E65349">
        <w:rPr>
          <w:sz w:val="18"/>
          <w:szCs w:val="18"/>
        </w:rPr>
        <w:t xml:space="preserve">Saturated hydraulic conductivity </w:t>
      </w:r>
      <w:r w:rsidR="00CA0E42" w:rsidRPr="00E65349">
        <w:rPr>
          <w:sz w:val="18"/>
          <w:szCs w:val="18"/>
        </w:rPr>
        <w:t>– at 8 cm depth, where there is a structural</w:t>
      </w:r>
      <w:r w:rsidR="00205CA0" w:rsidRPr="00E65349">
        <w:rPr>
          <w:sz w:val="18"/>
          <w:szCs w:val="18"/>
        </w:rPr>
        <w:t xml:space="preserve"> change. But under Conv Tillage.</w:t>
      </w:r>
    </w:p>
    <w:p w:rsidR="00205CA0" w:rsidRPr="00E65349" w:rsidRDefault="00205CA0">
      <w:pPr>
        <w:rPr>
          <w:sz w:val="18"/>
          <w:szCs w:val="18"/>
        </w:rPr>
      </w:pPr>
      <w:r w:rsidRPr="00E65349">
        <w:rPr>
          <w:sz w:val="18"/>
          <w:szCs w:val="18"/>
        </w:rPr>
        <w:t>Haddadj: shows results that demonstrate the crust is limiting infiltration.</w:t>
      </w:r>
    </w:p>
    <w:p w:rsidR="00205CA0" w:rsidRPr="00E65349" w:rsidRDefault="00205CA0">
      <w:pPr>
        <w:rPr>
          <w:sz w:val="18"/>
          <w:szCs w:val="18"/>
        </w:rPr>
      </w:pPr>
      <w:r w:rsidRPr="00E65349">
        <w:rPr>
          <w:sz w:val="18"/>
          <w:szCs w:val="18"/>
        </w:rPr>
        <w:t>Decision: all use double ring method, can also be used by farmers. Level of saturation?</w:t>
      </w:r>
    </w:p>
    <w:p w:rsidR="00A93F9B" w:rsidRPr="00E65349" w:rsidRDefault="00A93F9B">
      <w:pPr>
        <w:rPr>
          <w:sz w:val="18"/>
          <w:szCs w:val="18"/>
        </w:rPr>
      </w:pPr>
      <w:r w:rsidRPr="00E65349">
        <w:rPr>
          <w:sz w:val="18"/>
          <w:szCs w:val="18"/>
        </w:rPr>
        <w:t>Aggregate stability – designed for erosion studies: 3-5 mm dry sieved aggregates only, slaking, prewetting in ethanol, slow wetting.</w:t>
      </w:r>
      <w:r w:rsidR="00272114" w:rsidRPr="00E65349">
        <w:rPr>
          <w:sz w:val="18"/>
          <w:szCs w:val="18"/>
        </w:rPr>
        <w:t xml:space="preserve"> ISO standard for method LeBissonnais</w:t>
      </w:r>
    </w:p>
    <w:p w:rsidR="00A93F9B" w:rsidRPr="00E65349" w:rsidRDefault="00A93F9B">
      <w:pPr>
        <w:rPr>
          <w:sz w:val="18"/>
          <w:szCs w:val="18"/>
        </w:rPr>
      </w:pPr>
      <w:r w:rsidRPr="00E65349">
        <w:rPr>
          <w:sz w:val="18"/>
          <w:szCs w:val="18"/>
        </w:rPr>
        <w:t>Not for organic matter dynamics</w:t>
      </w:r>
    </w:p>
    <w:p w:rsidR="00A93F9B" w:rsidRPr="00E65349" w:rsidRDefault="00A93F9B">
      <w:pPr>
        <w:rPr>
          <w:sz w:val="18"/>
          <w:szCs w:val="18"/>
        </w:rPr>
      </w:pPr>
      <w:r w:rsidRPr="00E65349">
        <w:rPr>
          <w:sz w:val="18"/>
          <w:szCs w:val="18"/>
        </w:rPr>
        <w:t>We should also consider whole soil samples and make methodological comparisons across sites (small subsample of samples from each site)</w:t>
      </w:r>
    </w:p>
    <w:p w:rsidR="00E91967" w:rsidRPr="00E65349" w:rsidRDefault="00E91967">
      <w:pPr>
        <w:rPr>
          <w:sz w:val="18"/>
          <w:szCs w:val="18"/>
        </w:rPr>
      </w:pPr>
      <w:r w:rsidRPr="00E65349">
        <w:rPr>
          <w:sz w:val="18"/>
          <w:szCs w:val="18"/>
        </w:rPr>
        <w:t>Earthworm sampling</w:t>
      </w:r>
      <w:r w:rsidR="00272114" w:rsidRPr="00E65349">
        <w:rPr>
          <w:sz w:val="18"/>
          <w:szCs w:val="18"/>
        </w:rPr>
        <w:t>:</w:t>
      </w:r>
    </w:p>
    <w:p w:rsidR="00E91967" w:rsidRPr="00E65349" w:rsidRDefault="00E91967" w:rsidP="00272114">
      <w:pPr>
        <w:rPr>
          <w:sz w:val="18"/>
          <w:szCs w:val="18"/>
        </w:rPr>
      </w:pPr>
      <w:r w:rsidRPr="00E65349">
        <w:rPr>
          <w:sz w:val="18"/>
          <w:szCs w:val="18"/>
        </w:rPr>
        <w:t>France: Formaldehyde extraction first on 1m-2, then extract 25x25x25 cm by handsorting. 3 spots per plot.</w:t>
      </w:r>
    </w:p>
    <w:p w:rsidR="003E14A4" w:rsidRPr="00E65349" w:rsidRDefault="00E91967" w:rsidP="00272114">
      <w:pPr>
        <w:rPr>
          <w:sz w:val="18"/>
          <w:szCs w:val="18"/>
        </w:rPr>
      </w:pPr>
      <w:r w:rsidRPr="00E65349">
        <w:rPr>
          <w:sz w:val="18"/>
          <w:szCs w:val="18"/>
        </w:rPr>
        <w:t>Jack: Handsorting 50 x 50 x 20 cm. Use mustard in the pit. 3 observations per field or block, dependi</w:t>
      </w:r>
      <w:r w:rsidR="003E14A4" w:rsidRPr="00E65349">
        <w:rPr>
          <w:sz w:val="18"/>
          <w:szCs w:val="18"/>
        </w:rPr>
        <w:t>ng on the design/budget</w:t>
      </w:r>
    </w:p>
    <w:p w:rsidR="003E14A4" w:rsidRPr="00E65349" w:rsidRDefault="003E14A4" w:rsidP="00E91967">
      <w:pPr>
        <w:ind w:left="360"/>
        <w:rPr>
          <w:sz w:val="18"/>
          <w:szCs w:val="18"/>
        </w:rPr>
      </w:pPr>
      <w:r w:rsidRPr="00E65349">
        <w:rPr>
          <w:sz w:val="18"/>
          <w:szCs w:val="18"/>
        </w:rPr>
        <w:t>Sampling in row or between rows?</w:t>
      </w:r>
    </w:p>
    <w:p w:rsidR="003E14A4" w:rsidRPr="00E65349" w:rsidRDefault="00CB5976" w:rsidP="00E91967">
      <w:pPr>
        <w:ind w:left="360"/>
        <w:rPr>
          <w:sz w:val="18"/>
          <w:szCs w:val="18"/>
        </w:rPr>
      </w:pPr>
      <w:r w:rsidRPr="00E65349">
        <w:rPr>
          <w:sz w:val="18"/>
          <w:szCs w:val="18"/>
        </w:rPr>
        <w:t>We can</w:t>
      </w:r>
      <w:r w:rsidR="003E14A4" w:rsidRPr="00E65349">
        <w:rPr>
          <w:sz w:val="18"/>
          <w:szCs w:val="18"/>
        </w:rPr>
        <w:t>not change methodology now. So we will compare methods.</w:t>
      </w:r>
    </w:p>
    <w:p w:rsidR="00CB5976" w:rsidRPr="00E65349" w:rsidRDefault="00CB5976" w:rsidP="00E91967">
      <w:pPr>
        <w:ind w:left="360"/>
        <w:rPr>
          <w:sz w:val="18"/>
          <w:szCs w:val="18"/>
        </w:rPr>
      </w:pPr>
      <w:r w:rsidRPr="00E65349">
        <w:rPr>
          <w:sz w:val="18"/>
          <w:szCs w:val="18"/>
        </w:rPr>
        <w:t>Nematodes; 1 sample per plot (composite)</w:t>
      </w:r>
      <w:r w:rsidR="00E91967" w:rsidRPr="00E65349">
        <w:rPr>
          <w:sz w:val="18"/>
          <w:szCs w:val="18"/>
        </w:rPr>
        <w:t>.</w:t>
      </w:r>
      <w:r w:rsidRPr="00E65349">
        <w:rPr>
          <w:sz w:val="18"/>
          <w:szCs w:val="18"/>
        </w:rPr>
        <w:t xml:space="preserve"> 500 grams sent to Cecile Villenave at 4 C.</w:t>
      </w:r>
    </w:p>
    <w:p w:rsidR="00CB5976" w:rsidRPr="00E65349" w:rsidRDefault="00CB5976" w:rsidP="00E91967">
      <w:pPr>
        <w:ind w:left="360"/>
        <w:rPr>
          <w:sz w:val="18"/>
          <w:szCs w:val="18"/>
        </w:rPr>
      </w:pPr>
      <w:r w:rsidRPr="00E65349">
        <w:rPr>
          <w:sz w:val="18"/>
          <w:szCs w:val="18"/>
        </w:rPr>
        <w:t>Sampling in February-March?</w:t>
      </w:r>
    </w:p>
    <w:p w:rsidR="00E91967" w:rsidRPr="00E65349" w:rsidRDefault="00CB5976" w:rsidP="00E91967">
      <w:pPr>
        <w:ind w:left="360"/>
        <w:rPr>
          <w:sz w:val="18"/>
          <w:szCs w:val="18"/>
        </w:rPr>
      </w:pPr>
      <w:r w:rsidRPr="00E65349">
        <w:rPr>
          <w:sz w:val="18"/>
          <w:szCs w:val="18"/>
        </w:rPr>
        <w:t>Hydraulic conductivity and aggregate stability: 5 times per year because of large seasonal dynamics</w:t>
      </w:r>
      <w:r w:rsidR="00E91967" w:rsidRPr="00E65349">
        <w:rPr>
          <w:sz w:val="18"/>
          <w:szCs w:val="18"/>
        </w:rPr>
        <w:t xml:space="preserve"> </w:t>
      </w:r>
    </w:p>
    <w:p w:rsidR="00747EC5" w:rsidRPr="00E65349" w:rsidRDefault="00A93F9B">
      <w:pPr>
        <w:rPr>
          <w:sz w:val="18"/>
          <w:szCs w:val="18"/>
        </w:rPr>
      </w:pPr>
      <w:r w:rsidRPr="00E65349">
        <w:rPr>
          <w:sz w:val="18"/>
          <w:szCs w:val="18"/>
        </w:rPr>
        <w:t xml:space="preserve"> </w:t>
      </w:r>
      <w:r w:rsidR="006D57BB" w:rsidRPr="00E65349">
        <w:rPr>
          <w:sz w:val="18"/>
          <w:szCs w:val="18"/>
        </w:rPr>
        <w:t>Soil physical measurements: one sampling is in May-can we combine that for NL and France.</w:t>
      </w:r>
    </w:p>
    <w:p w:rsidR="00747EC5" w:rsidRPr="00E65349" w:rsidRDefault="00747EC5">
      <w:pPr>
        <w:rPr>
          <w:sz w:val="18"/>
          <w:szCs w:val="18"/>
        </w:rPr>
      </w:pPr>
      <w:r w:rsidRPr="00E65349">
        <w:rPr>
          <w:sz w:val="18"/>
          <w:szCs w:val="18"/>
        </w:rPr>
        <w:lastRenderedPageBreak/>
        <w:t>===</w:t>
      </w:r>
    </w:p>
    <w:p w:rsidR="00747EC5" w:rsidRPr="00E65349" w:rsidRDefault="00747EC5">
      <w:pPr>
        <w:rPr>
          <w:sz w:val="18"/>
          <w:szCs w:val="18"/>
        </w:rPr>
      </w:pPr>
      <w:r w:rsidRPr="00E65349">
        <w:rPr>
          <w:sz w:val="18"/>
          <w:szCs w:val="18"/>
        </w:rPr>
        <w:t>Physical fractionation of OM?</w:t>
      </w:r>
    </w:p>
    <w:p w:rsidR="00E65349" w:rsidRPr="00E65349" w:rsidRDefault="00E65349" w:rsidP="00E65349">
      <w:pPr>
        <w:pStyle w:val="ListParagraph"/>
        <w:numPr>
          <w:ilvl w:val="0"/>
          <w:numId w:val="2"/>
        </w:numPr>
        <w:rPr>
          <w:sz w:val="18"/>
          <w:szCs w:val="18"/>
        </w:rPr>
      </w:pPr>
      <w:r w:rsidRPr="00E65349">
        <w:rPr>
          <w:sz w:val="18"/>
          <w:szCs w:val="18"/>
        </w:rPr>
        <w:t xml:space="preserve">Safia: </w:t>
      </w:r>
      <w:r w:rsidR="00747EC5" w:rsidRPr="00E65349">
        <w:rPr>
          <w:sz w:val="18"/>
          <w:szCs w:val="18"/>
        </w:rPr>
        <w:t xml:space="preserve">Will we go for processes or just characterization </w:t>
      </w:r>
      <w:r w:rsidRPr="00E65349">
        <w:rPr>
          <w:sz w:val="18"/>
          <w:szCs w:val="18"/>
        </w:rPr>
        <w:t>??</w:t>
      </w:r>
    </w:p>
    <w:p w:rsidR="00E65349" w:rsidRDefault="00E65349" w:rsidP="00E65349">
      <w:pPr>
        <w:rPr>
          <w:sz w:val="18"/>
          <w:szCs w:val="18"/>
        </w:rPr>
      </w:pPr>
    </w:p>
    <w:p w:rsidR="00E65349" w:rsidRPr="00E65349" w:rsidRDefault="00E65349" w:rsidP="00E65349">
      <w:pPr>
        <w:rPr>
          <w:sz w:val="18"/>
          <w:szCs w:val="18"/>
        </w:rPr>
      </w:pPr>
      <w:r w:rsidRPr="00E65349">
        <w:rPr>
          <w:sz w:val="18"/>
          <w:szCs w:val="18"/>
        </w:rPr>
        <w:t xml:space="preserve">Idea -&gt; for all parameters to sample at one moment at one trial or de manière aléatoire. </w:t>
      </w:r>
    </w:p>
    <w:p w:rsidR="00E65349" w:rsidRPr="00E65349" w:rsidRDefault="00E65349" w:rsidP="00E65349">
      <w:pPr>
        <w:ind w:left="720"/>
        <w:rPr>
          <w:sz w:val="18"/>
          <w:szCs w:val="18"/>
        </w:rPr>
      </w:pPr>
      <w:r w:rsidRPr="00E65349">
        <w:rPr>
          <w:sz w:val="18"/>
          <w:szCs w:val="18"/>
        </w:rPr>
        <w:t xml:space="preserve">F – SUSTAIN : </w:t>
      </w:r>
    </w:p>
    <w:p w:rsidR="00E65349" w:rsidRPr="00E65349" w:rsidRDefault="00E65349" w:rsidP="00E65349">
      <w:pPr>
        <w:ind w:left="720"/>
        <w:rPr>
          <w:sz w:val="18"/>
          <w:szCs w:val="18"/>
        </w:rPr>
      </w:pPr>
      <w:r w:rsidRPr="00E65349">
        <w:rPr>
          <w:sz w:val="18"/>
          <w:szCs w:val="18"/>
        </w:rPr>
        <w:t xml:space="preserve">NL –SUSTAIN : </w:t>
      </w:r>
    </w:p>
    <w:p w:rsidR="00E65349" w:rsidRPr="00E65349" w:rsidRDefault="00E65349" w:rsidP="00E65349">
      <w:pPr>
        <w:ind w:left="720"/>
        <w:rPr>
          <w:sz w:val="18"/>
          <w:szCs w:val="18"/>
        </w:rPr>
      </w:pPr>
      <w:r w:rsidRPr="00E65349">
        <w:rPr>
          <w:sz w:val="18"/>
          <w:szCs w:val="18"/>
        </w:rPr>
        <w:t>2 dates : May, June and Fall.</w:t>
      </w:r>
    </w:p>
    <w:p w:rsidR="00E65349" w:rsidRPr="00E65349" w:rsidRDefault="00E65349" w:rsidP="00E65349">
      <w:pPr>
        <w:ind w:left="720"/>
        <w:rPr>
          <w:sz w:val="18"/>
          <w:szCs w:val="18"/>
        </w:rPr>
      </w:pPr>
      <w:r w:rsidRPr="00E65349">
        <w:rPr>
          <w:sz w:val="18"/>
          <w:szCs w:val="18"/>
        </w:rPr>
        <w:t>NL – ECOSOM</w:t>
      </w:r>
    </w:p>
    <w:p w:rsidR="00E65349" w:rsidRPr="00E65349" w:rsidRDefault="00E65349" w:rsidP="00E65349">
      <w:pPr>
        <w:rPr>
          <w:sz w:val="18"/>
          <w:szCs w:val="18"/>
        </w:rPr>
      </w:pPr>
    </w:p>
    <w:p w:rsidR="00272114" w:rsidRPr="00E65349" w:rsidRDefault="00272114" w:rsidP="00E65349">
      <w:pPr>
        <w:rPr>
          <w:sz w:val="18"/>
          <w:szCs w:val="18"/>
        </w:rPr>
      </w:pPr>
      <w:r w:rsidRPr="00E65349">
        <w:rPr>
          <w:sz w:val="18"/>
          <w:szCs w:val="18"/>
          <w:highlight w:val="yellow"/>
        </w:rPr>
        <w:t>Give protocols for each</w:t>
      </w:r>
      <w:r w:rsidR="00E65349" w:rsidRPr="00E65349">
        <w:rPr>
          <w:sz w:val="18"/>
          <w:szCs w:val="18"/>
          <w:highlight w:val="yellow"/>
        </w:rPr>
        <w:t xml:space="preserve"> method!</w:t>
      </w:r>
      <w:r w:rsidRPr="00E65349">
        <w:rPr>
          <w:sz w:val="18"/>
          <w:szCs w:val="1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550"/>
        <w:gridCol w:w="1238"/>
        <w:gridCol w:w="1602"/>
        <w:gridCol w:w="1795"/>
        <w:gridCol w:w="952"/>
      </w:tblGrid>
      <w:tr w:rsidR="00E65349" w:rsidRPr="00E65349" w:rsidTr="003F7532">
        <w:tc>
          <w:tcPr>
            <w:tcW w:w="1577" w:type="dxa"/>
          </w:tcPr>
          <w:p w:rsidR="00E65349" w:rsidRPr="00E65349" w:rsidRDefault="00E65349" w:rsidP="00E65349">
            <w:pPr>
              <w:rPr>
                <w:rFonts w:eastAsia="Calibri" w:cs="Times New Roman"/>
                <w:sz w:val="18"/>
                <w:szCs w:val="18"/>
              </w:rPr>
            </w:pPr>
          </w:p>
        </w:tc>
        <w:tc>
          <w:tcPr>
            <w:tcW w:w="1777" w:type="dxa"/>
          </w:tcPr>
          <w:p w:rsidR="00E65349" w:rsidRPr="00E65349" w:rsidRDefault="00E65349" w:rsidP="00E65349">
            <w:pPr>
              <w:rPr>
                <w:rFonts w:eastAsia="Calibri" w:cs="Times New Roman"/>
                <w:sz w:val="18"/>
                <w:szCs w:val="18"/>
              </w:rPr>
            </w:pPr>
          </w:p>
        </w:tc>
        <w:tc>
          <w:tcPr>
            <w:tcW w:w="1384" w:type="dxa"/>
          </w:tcPr>
          <w:p w:rsidR="00E65349" w:rsidRPr="00E65349" w:rsidRDefault="00E65349" w:rsidP="00E65349">
            <w:pPr>
              <w:rPr>
                <w:rFonts w:eastAsia="Calibri" w:cs="Times New Roman"/>
                <w:sz w:val="18"/>
                <w:szCs w:val="18"/>
              </w:rPr>
            </w:pPr>
            <w:r w:rsidRPr="00E65349">
              <w:rPr>
                <w:rFonts w:eastAsia="Calibri" w:cs="Times New Roman"/>
                <w:sz w:val="18"/>
                <w:szCs w:val="18"/>
              </w:rPr>
              <w:t>Method France</w:t>
            </w:r>
          </w:p>
          <w:p w:rsidR="00E65349" w:rsidRPr="00E65349" w:rsidRDefault="00E65349" w:rsidP="00E65349">
            <w:pPr>
              <w:rPr>
                <w:rFonts w:eastAsia="Calibri" w:cs="Times New Roman"/>
                <w:sz w:val="18"/>
                <w:szCs w:val="18"/>
              </w:rPr>
            </w:pPr>
            <w:r w:rsidRPr="00E65349">
              <w:rPr>
                <w:rFonts w:eastAsia="Calibri" w:cs="Times New Roman"/>
                <w:sz w:val="18"/>
                <w:szCs w:val="18"/>
              </w:rPr>
              <w:t>SUSTAIN</w:t>
            </w:r>
          </w:p>
        </w:tc>
        <w:tc>
          <w:tcPr>
            <w:tcW w:w="1686" w:type="dxa"/>
          </w:tcPr>
          <w:p w:rsidR="00E65349" w:rsidRPr="00E65349" w:rsidRDefault="00E65349" w:rsidP="00E65349">
            <w:pPr>
              <w:rPr>
                <w:rFonts w:eastAsia="Calibri" w:cs="Times New Roman"/>
                <w:sz w:val="18"/>
                <w:szCs w:val="18"/>
              </w:rPr>
            </w:pPr>
            <w:r w:rsidRPr="00E65349">
              <w:rPr>
                <w:rFonts w:eastAsia="Calibri" w:cs="Times New Roman"/>
                <w:sz w:val="18"/>
                <w:szCs w:val="18"/>
              </w:rPr>
              <w:t>NL</w:t>
            </w:r>
          </w:p>
          <w:p w:rsidR="00E65349" w:rsidRPr="00E65349" w:rsidRDefault="00E65349" w:rsidP="00E65349">
            <w:pPr>
              <w:rPr>
                <w:rFonts w:eastAsia="Calibri" w:cs="Times New Roman"/>
                <w:sz w:val="18"/>
                <w:szCs w:val="18"/>
              </w:rPr>
            </w:pPr>
            <w:r w:rsidRPr="00E65349">
              <w:rPr>
                <w:rFonts w:eastAsia="Calibri" w:cs="Times New Roman"/>
                <w:sz w:val="18"/>
                <w:szCs w:val="18"/>
              </w:rPr>
              <w:t>SUSTAIN</w:t>
            </w:r>
          </w:p>
        </w:tc>
        <w:tc>
          <w:tcPr>
            <w:tcW w:w="1922" w:type="dxa"/>
          </w:tcPr>
          <w:p w:rsidR="00E65349" w:rsidRPr="00E65349" w:rsidRDefault="00E65349" w:rsidP="00E65349">
            <w:pPr>
              <w:rPr>
                <w:rFonts w:eastAsia="Calibri" w:cs="Times New Roman"/>
                <w:sz w:val="18"/>
                <w:szCs w:val="18"/>
              </w:rPr>
            </w:pPr>
            <w:r w:rsidRPr="00E65349">
              <w:rPr>
                <w:rFonts w:eastAsia="Calibri" w:cs="Times New Roman"/>
                <w:sz w:val="18"/>
                <w:szCs w:val="18"/>
              </w:rPr>
              <w:t>NL</w:t>
            </w:r>
          </w:p>
          <w:p w:rsidR="00E65349" w:rsidRPr="00E65349" w:rsidRDefault="00E65349" w:rsidP="00E65349">
            <w:pPr>
              <w:rPr>
                <w:rFonts w:eastAsia="Calibri" w:cs="Times New Roman"/>
                <w:sz w:val="18"/>
                <w:szCs w:val="18"/>
              </w:rPr>
            </w:pPr>
            <w:r w:rsidRPr="00E65349">
              <w:rPr>
                <w:rFonts w:eastAsia="Calibri" w:cs="Times New Roman"/>
                <w:sz w:val="18"/>
                <w:szCs w:val="18"/>
              </w:rPr>
              <w:t>ECOSOM</w:t>
            </w:r>
          </w:p>
        </w:tc>
        <w:tc>
          <w:tcPr>
            <w:tcW w:w="222" w:type="dxa"/>
          </w:tcPr>
          <w:p w:rsidR="00E65349" w:rsidRPr="00E65349" w:rsidRDefault="00E65349" w:rsidP="00E65349">
            <w:pPr>
              <w:rPr>
                <w:rFonts w:eastAsia="Calibri" w:cs="Times New Roman"/>
                <w:sz w:val="18"/>
                <w:szCs w:val="18"/>
              </w:rPr>
            </w:pPr>
            <w:r w:rsidRPr="00E65349">
              <w:rPr>
                <w:rFonts w:eastAsia="Calibri" w:cs="Times New Roman"/>
                <w:sz w:val="18"/>
                <w:szCs w:val="18"/>
              </w:rPr>
              <w:t>F ECOSOM</w:t>
            </w:r>
          </w:p>
        </w:tc>
      </w:tr>
      <w:tr w:rsidR="00E65349" w:rsidRPr="00E65349" w:rsidTr="003F7532">
        <w:tc>
          <w:tcPr>
            <w:tcW w:w="1577" w:type="dxa"/>
          </w:tcPr>
          <w:p w:rsidR="00E65349" w:rsidRPr="00E65349" w:rsidRDefault="00E65349" w:rsidP="00E65349">
            <w:pPr>
              <w:rPr>
                <w:rFonts w:eastAsia="Calibri" w:cs="Times New Roman"/>
                <w:sz w:val="18"/>
                <w:szCs w:val="18"/>
              </w:rPr>
            </w:pPr>
          </w:p>
        </w:tc>
        <w:tc>
          <w:tcPr>
            <w:tcW w:w="1777" w:type="dxa"/>
          </w:tcPr>
          <w:p w:rsidR="00E65349" w:rsidRPr="00E65349" w:rsidRDefault="00E65349" w:rsidP="00E65349">
            <w:pPr>
              <w:rPr>
                <w:rFonts w:eastAsia="Calibri" w:cs="Times New Roman"/>
                <w:sz w:val="18"/>
                <w:szCs w:val="18"/>
              </w:rPr>
            </w:pPr>
            <w:r w:rsidRPr="00E65349">
              <w:rPr>
                <w:rFonts w:eastAsia="Calibri" w:cs="Times New Roman"/>
                <w:sz w:val="18"/>
                <w:szCs w:val="18"/>
              </w:rPr>
              <w:t>bulk density</w:t>
            </w:r>
          </w:p>
        </w:tc>
        <w:tc>
          <w:tcPr>
            <w:tcW w:w="1384" w:type="dxa"/>
          </w:tcPr>
          <w:p w:rsidR="00E65349" w:rsidRPr="00E65349" w:rsidRDefault="00E65349" w:rsidP="00E65349">
            <w:pPr>
              <w:rPr>
                <w:rFonts w:eastAsia="Calibri" w:cs="Times New Roman"/>
                <w:sz w:val="18"/>
                <w:szCs w:val="18"/>
              </w:rPr>
            </w:pPr>
          </w:p>
        </w:tc>
        <w:tc>
          <w:tcPr>
            <w:tcW w:w="1686" w:type="dxa"/>
          </w:tcPr>
          <w:p w:rsidR="00E65349" w:rsidRPr="00E65349" w:rsidRDefault="00E65349" w:rsidP="00E65349">
            <w:pPr>
              <w:rPr>
                <w:rFonts w:eastAsia="Calibri" w:cs="Times New Roman"/>
                <w:sz w:val="18"/>
                <w:szCs w:val="18"/>
              </w:rPr>
            </w:pPr>
          </w:p>
        </w:tc>
        <w:tc>
          <w:tcPr>
            <w:tcW w:w="1922" w:type="dxa"/>
          </w:tcPr>
          <w:p w:rsidR="00E65349" w:rsidRPr="00E65349" w:rsidRDefault="00E65349" w:rsidP="00E65349">
            <w:pPr>
              <w:rPr>
                <w:rFonts w:eastAsia="Calibri" w:cs="Times New Roman"/>
                <w:sz w:val="18"/>
                <w:szCs w:val="18"/>
              </w:rPr>
            </w:pPr>
          </w:p>
        </w:tc>
        <w:tc>
          <w:tcPr>
            <w:tcW w:w="222" w:type="dxa"/>
          </w:tcPr>
          <w:p w:rsidR="00E65349" w:rsidRPr="00E65349" w:rsidRDefault="00E65349" w:rsidP="00E65349">
            <w:pPr>
              <w:rPr>
                <w:rFonts w:eastAsia="Calibri" w:cs="Times New Roman"/>
                <w:sz w:val="18"/>
                <w:szCs w:val="18"/>
              </w:rPr>
            </w:pPr>
          </w:p>
        </w:tc>
      </w:tr>
      <w:tr w:rsidR="00E65349" w:rsidRPr="00E65349" w:rsidTr="003F7532">
        <w:tc>
          <w:tcPr>
            <w:tcW w:w="1577" w:type="dxa"/>
          </w:tcPr>
          <w:p w:rsidR="00E65349" w:rsidRPr="00E65349" w:rsidRDefault="00E65349" w:rsidP="00E65349">
            <w:pPr>
              <w:rPr>
                <w:rFonts w:eastAsia="Calibri" w:cs="Times New Roman"/>
                <w:sz w:val="18"/>
                <w:szCs w:val="18"/>
              </w:rPr>
            </w:pPr>
          </w:p>
        </w:tc>
        <w:tc>
          <w:tcPr>
            <w:tcW w:w="1777" w:type="dxa"/>
          </w:tcPr>
          <w:p w:rsidR="00E65349" w:rsidRPr="00E65349" w:rsidRDefault="00E65349" w:rsidP="00E65349">
            <w:pPr>
              <w:rPr>
                <w:rFonts w:eastAsia="Calibri" w:cs="Times New Roman"/>
                <w:sz w:val="18"/>
                <w:szCs w:val="18"/>
              </w:rPr>
            </w:pPr>
            <w:r w:rsidRPr="00E65349">
              <w:rPr>
                <w:rFonts w:eastAsia="Calibri" w:cs="Times New Roman"/>
                <w:sz w:val="18"/>
                <w:szCs w:val="18"/>
              </w:rPr>
              <w:t>Agregate stability measurements</w:t>
            </w:r>
          </w:p>
        </w:tc>
        <w:tc>
          <w:tcPr>
            <w:tcW w:w="1384" w:type="dxa"/>
          </w:tcPr>
          <w:p w:rsidR="00E65349" w:rsidRPr="00E65349" w:rsidRDefault="00E65349" w:rsidP="00E65349">
            <w:pPr>
              <w:rPr>
                <w:rFonts w:eastAsia="Calibri" w:cs="Times New Roman"/>
                <w:sz w:val="18"/>
                <w:szCs w:val="18"/>
              </w:rPr>
            </w:pPr>
            <w:r w:rsidRPr="00E65349">
              <w:rPr>
                <w:rFonts w:eastAsia="Calibri" w:cs="Times New Roman"/>
                <w:sz w:val="18"/>
                <w:szCs w:val="18"/>
              </w:rPr>
              <w:t xml:space="preserve">LeBissonais, more adapted to erosion </w:t>
            </w:r>
          </w:p>
        </w:tc>
        <w:tc>
          <w:tcPr>
            <w:tcW w:w="1686" w:type="dxa"/>
          </w:tcPr>
          <w:p w:rsidR="00E65349" w:rsidRPr="00E65349" w:rsidRDefault="00E65349" w:rsidP="00E65349">
            <w:pPr>
              <w:rPr>
                <w:rFonts w:eastAsia="Calibri" w:cs="Times New Roman"/>
                <w:sz w:val="18"/>
                <w:szCs w:val="18"/>
              </w:rPr>
            </w:pPr>
            <w:r w:rsidRPr="00E65349">
              <w:rPr>
                <w:rFonts w:eastAsia="Calibri" w:cs="Times New Roman"/>
                <w:sz w:val="18"/>
                <w:szCs w:val="18"/>
              </w:rPr>
              <w:t>All soil sieved, method commonly used in litterature</w:t>
            </w:r>
          </w:p>
        </w:tc>
        <w:tc>
          <w:tcPr>
            <w:tcW w:w="1922" w:type="dxa"/>
          </w:tcPr>
          <w:p w:rsidR="00E65349" w:rsidRPr="00E65349" w:rsidRDefault="00E65349" w:rsidP="00E65349">
            <w:pPr>
              <w:rPr>
                <w:rFonts w:eastAsia="Calibri" w:cs="Times New Roman"/>
                <w:sz w:val="18"/>
                <w:szCs w:val="18"/>
              </w:rPr>
            </w:pPr>
            <w:r w:rsidRPr="00E65349">
              <w:rPr>
                <w:rFonts w:eastAsia="Calibri" w:cs="Times New Roman"/>
                <w:sz w:val="18"/>
                <w:szCs w:val="18"/>
              </w:rPr>
              <w:t>On different aggregates size</w:t>
            </w:r>
          </w:p>
        </w:tc>
        <w:tc>
          <w:tcPr>
            <w:tcW w:w="222" w:type="dxa"/>
          </w:tcPr>
          <w:p w:rsidR="00E65349" w:rsidRPr="00E65349" w:rsidRDefault="00E65349" w:rsidP="00E65349">
            <w:pPr>
              <w:rPr>
                <w:rFonts w:eastAsia="Calibri" w:cs="Times New Roman"/>
                <w:sz w:val="18"/>
                <w:szCs w:val="18"/>
              </w:rPr>
            </w:pPr>
          </w:p>
        </w:tc>
      </w:tr>
      <w:tr w:rsidR="00E65349" w:rsidRPr="00E65349" w:rsidTr="003F7532">
        <w:tc>
          <w:tcPr>
            <w:tcW w:w="1577" w:type="dxa"/>
          </w:tcPr>
          <w:p w:rsidR="00E65349" w:rsidRPr="00E65349" w:rsidRDefault="00E65349" w:rsidP="00E65349">
            <w:pPr>
              <w:rPr>
                <w:rFonts w:eastAsia="Calibri" w:cs="Times New Roman"/>
                <w:sz w:val="18"/>
                <w:szCs w:val="18"/>
              </w:rPr>
            </w:pPr>
          </w:p>
        </w:tc>
        <w:tc>
          <w:tcPr>
            <w:tcW w:w="1777" w:type="dxa"/>
          </w:tcPr>
          <w:p w:rsidR="00E65349" w:rsidRPr="00E65349" w:rsidRDefault="00E65349" w:rsidP="00E65349">
            <w:pPr>
              <w:rPr>
                <w:rFonts w:eastAsia="Calibri" w:cs="Times New Roman"/>
                <w:sz w:val="18"/>
                <w:szCs w:val="18"/>
              </w:rPr>
            </w:pPr>
            <w:r w:rsidRPr="00E65349">
              <w:rPr>
                <w:rFonts w:eastAsia="Calibri" w:cs="Times New Roman"/>
                <w:sz w:val="18"/>
                <w:szCs w:val="18"/>
              </w:rPr>
              <w:t>Pore characterization</w:t>
            </w:r>
          </w:p>
        </w:tc>
        <w:tc>
          <w:tcPr>
            <w:tcW w:w="1384" w:type="dxa"/>
          </w:tcPr>
          <w:p w:rsidR="00E65349" w:rsidRPr="00E65349" w:rsidRDefault="00E65349" w:rsidP="00E65349">
            <w:pPr>
              <w:rPr>
                <w:rFonts w:eastAsia="Calibri" w:cs="Times New Roman"/>
                <w:sz w:val="18"/>
                <w:szCs w:val="18"/>
              </w:rPr>
            </w:pPr>
            <w:r w:rsidRPr="00E65349">
              <w:rPr>
                <w:rFonts w:eastAsia="Calibri" w:cs="Times New Roman"/>
                <w:sz w:val="18"/>
                <w:szCs w:val="18"/>
              </w:rPr>
              <w:t>image analysis</w:t>
            </w:r>
          </w:p>
          <w:p w:rsidR="00E65349" w:rsidRPr="00E65349" w:rsidRDefault="00E65349" w:rsidP="00E65349">
            <w:pPr>
              <w:rPr>
                <w:rFonts w:eastAsia="Calibri" w:cs="Times New Roman"/>
                <w:sz w:val="18"/>
                <w:szCs w:val="18"/>
              </w:rPr>
            </w:pPr>
          </w:p>
        </w:tc>
        <w:tc>
          <w:tcPr>
            <w:tcW w:w="1686" w:type="dxa"/>
          </w:tcPr>
          <w:p w:rsidR="00E65349" w:rsidRPr="00E65349" w:rsidRDefault="00E65349" w:rsidP="00E65349">
            <w:pPr>
              <w:rPr>
                <w:rFonts w:eastAsia="Calibri" w:cs="Times New Roman"/>
                <w:sz w:val="18"/>
                <w:szCs w:val="18"/>
              </w:rPr>
            </w:pPr>
          </w:p>
        </w:tc>
        <w:tc>
          <w:tcPr>
            <w:tcW w:w="1922" w:type="dxa"/>
          </w:tcPr>
          <w:p w:rsidR="00E65349" w:rsidRPr="00E65349" w:rsidRDefault="00E65349" w:rsidP="00E65349">
            <w:pPr>
              <w:rPr>
                <w:rFonts w:eastAsia="Calibri" w:cs="Times New Roman"/>
                <w:sz w:val="18"/>
                <w:szCs w:val="18"/>
              </w:rPr>
            </w:pPr>
          </w:p>
        </w:tc>
        <w:tc>
          <w:tcPr>
            <w:tcW w:w="222" w:type="dxa"/>
          </w:tcPr>
          <w:p w:rsidR="00E65349" w:rsidRPr="00E65349" w:rsidRDefault="00E65349" w:rsidP="00E65349">
            <w:pPr>
              <w:rPr>
                <w:rFonts w:eastAsia="Calibri" w:cs="Times New Roman"/>
                <w:sz w:val="18"/>
                <w:szCs w:val="18"/>
              </w:rPr>
            </w:pPr>
          </w:p>
        </w:tc>
      </w:tr>
      <w:tr w:rsidR="00E65349" w:rsidRPr="00E65349" w:rsidTr="003F7532">
        <w:tc>
          <w:tcPr>
            <w:tcW w:w="1577" w:type="dxa"/>
          </w:tcPr>
          <w:p w:rsidR="00E65349" w:rsidRPr="00E65349" w:rsidRDefault="00E65349" w:rsidP="00E65349">
            <w:pPr>
              <w:rPr>
                <w:rFonts w:eastAsia="Calibri" w:cs="Times New Roman"/>
                <w:sz w:val="18"/>
                <w:szCs w:val="18"/>
              </w:rPr>
            </w:pPr>
          </w:p>
        </w:tc>
        <w:tc>
          <w:tcPr>
            <w:tcW w:w="1777" w:type="dxa"/>
          </w:tcPr>
          <w:p w:rsidR="00E65349" w:rsidRPr="00E65349" w:rsidRDefault="00E65349" w:rsidP="00E65349">
            <w:pPr>
              <w:rPr>
                <w:rFonts w:eastAsia="Calibri" w:cs="Times New Roman"/>
                <w:sz w:val="18"/>
                <w:szCs w:val="18"/>
              </w:rPr>
            </w:pPr>
            <w:r w:rsidRPr="00E65349">
              <w:rPr>
                <w:rFonts w:eastAsia="Calibri" w:cs="Times New Roman"/>
                <w:sz w:val="18"/>
                <w:szCs w:val="18"/>
              </w:rPr>
              <w:t>Hydraulic conductivity</w:t>
            </w:r>
          </w:p>
        </w:tc>
        <w:tc>
          <w:tcPr>
            <w:tcW w:w="1384" w:type="dxa"/>
          </w:tcPr>
          <w:p w:rsidR="00E65349" w:rsidRPr="00E65349" w:rsidRDefault="00E65349" w:rsidP="00E65349">
            <w:pPr>
              <w:rPr>
                <w:rFonts w:eastAsia="Calibri" w:cs="Times New Roman"/>
                <w:sz w:val="18"/>
                <w:szCs w:val="18"/>
              </w:rPr>
            </w:pPr>
            <w:r w:rsidRPr="00E65349">
              <w:rPr>
                <w:rFonts w:eastAsia="Calibri" w:cs="Times New Roman"/>
                <w:sz w:val="18"/>
                <w:szCs w:val="18"/>
              </w:rPr>
              <w:t>near saturated conditions, TRIMS</w:t>
            </w:r>
          </w:p>
        </w:tc>
        <w:tc>
          <w:tcPr>
            <w:tcW w:w="1686" w:type="dxa"/>
          </w:tcPr>
          <w:p w:rsidR="00E65349" w:rsidRPr="00E65349" w:rsidRDefault="00E65349" w:rsidP="00E65349">
            <w:pPr>
              <w:numPr>
                <w:ilvl w:val="0"/>
                <w:numId w:val="4"/>
              </w:numPr>
              <w:rPr>
                <w:rFonts w:eastAsia="Calibri" w:cs="Times New Roman"/>
                <w:sz w:val="18"/>
                <w:szCs w:val="18"/>
              </w:rPr>
            </w:pPr>
            <w:r w:rsidRPr="00E65349">
              <w:rPr>
                <w:rFonts w:eastAsia="Calibri" w:cs="Times New Roman"/>
                <w:sz w:val="18"/>
                <w:szCs w:val="18"/>
              </w:rPr>
              <w:t>Lab method (WIN method)</w:t>
            </w:r>
          </w:p>
          <w:p w:rsidR="00E65349" w:rsidRPr="00E65349" w:rsidRDefault="00E65349" w:rsidP="00E65349">
            <w:pPr>
              <w:numPr>
                <w:ilvl w:val="0"/>
                <w:numId w:val="4"/>
              </w:numPr>
              <w:rPr>
                <w:rFonts w:eastAsia="Calibri" w:cs="Times New Roman"/>
                <w:sz w:val="18"/>
                <w:szCs w:val="18"/>
              </w:rPr>
            </w:pPr>
            <w:r w:rsidRPr="00E65349">
              <w:rPr>
                <w:rFonts w:eastAsia="Calibri" w:cs="Times New Roman"/>
                <w:sz w:val="18"/>
                <w:szCs w:val="18"/>
              </w:rPr>
              <w:t>Field (double ring) saturated conditions, but it is not really saturated</w:t>
            </w:r>
          </w:p>
        </w:tc>
        <w:tc>
          <w:tcPr>
            <w:tcW w:w="1922" w:type="dxa"/>
          </w:tcPr>
          <w:p w:rsidR="00E65349" w:rsidRPr="00E65349" w:rsidRDefault="00E65349" w:rsidP="00E65349">
            <w:pPr>
              <w:numPr>
                <w:ilvl w:val="0"/>
                <w:numId w:val="4"/>
              </w:numPr>
              <w:rPr>
                <w:rFonts w:eastAsia="Calibri" w:cs="Times New Roman"/>
                <w:sz w:val="18"/>
                <w:szCs w:val="18"/>
              </w:rPr>
            </w:pPr>
            <w:r w:rsidRPr="00E65349">
              <w:rPr>
                <w:rFonts w:eastAsia="Calibri" w:cs="Times New Roman"/>
                <w:sz w:val="18"/>
                <w:szCs w:val="18"/>
              </w:rPr>
              <w:t>Double ring method</w:t>
            </w:r>
          </w:p>
        </w:tc>
        <w:tc>
          <w:tcPr>
            <w:tcW w:w="222" w:type="dxa"/>
          </w:tcPr>
          <w:p w:rsidR="00E65349" w:rsidRPr="00E65349" w:rsidRDefault="00E65349" w:rsidP="00E65349">
            <w:pPr>
              <w:numPr>
                <w:ilvl w:val="0"/>
                <w:numId w:val="4"/>
              </w:numPr>
              <w:rPr>
                <w:rFonts w:eastAsia="Calibri" w:cs="Times New Roman"/>
                <w:sz w:val="18"/>
                <w:szCs w:val="18"/>
              </w:rPr>
            </w:pPr>
          </w:p>
        </w:tc>
      </w:tr>
      <w:tr w:rsidR="00E65349" w:rsidRPr="00E65349" w:rsidTr="003F7532">
        <w:tc>
          <w:tcPr>
            <w:tcW w:w="1577" w:type="dxa"/>
          </w:tcPr>
          <w:p w:rsidR="00E65349" w:rsidRPr="00E65349" w:rsidRDefault="00E65349" w:rsidP="00E65349">
            <w:pPr>
              <w:rPr>
                <w:rFonts w:eastAsia="Calibri" w:cs="Times New Roman"/>
                <w:sz w:val="18"/>
                <w:szCs w:val="18"/>
              </w:rPr>
            </w:pPr>
            <w:r w:rsidRPr="00E65349">
              <w:rPr>
                <w:rFonts w:eastAsia="Calibri" w:cs="Times New Roman"/>
                <w:sz w:val="18"/>
                <w:szCs w:val="18"/>
              </w:rPr>
              <w:lastRenderedPageBreak/>
              <w:t>OM characrization</w:t>
            </w:r>
          </w:p>
        </w:tc>
        <w:tc>
          <w:tcPr>
            <w:tcW w:w="1777" w:type="dxa"/>
          </w:tcPr>
          <w:p w:rsidR="00E65349" w:rsidRPr="00E65349" w:rsidRDefault="00E65349" w:rsidP="00E65349">
            <w:pPr>
              <w:rPr>
                <w:rFonts w:eastAsia="Calibri" w:cs="Times New Roman"/>
                <w:sz w:val="18"/>
                <w:szCs w:val="18"/>
              </w:rPr>
            </w:pPr>
          </w:p>
        </w:tc>
        <w:tc>
          <w:tcPr>
            <w:tcW w:w="1384" w:type="dxa"/>
          </w:tcPr>
          <w:p w:rsidR="00E65349" w:rsidRPr="00E65349" w:rsidRDefault="00E65349" w:rsidP="00E65349">
            <w:pPr>
              <w:rPr>
                <w:rFonts w:eastAsia="Calibri" w:cs="Times New Roman"/>
                <w:sz w:val="18"/>
                <w:szCs w:val="18"/>
              </w:rPr>
            </w:pPr>
          </w:p>
        </w:tc>
        <w:tc>
          <w:tcPr>
            <w:tcW w:w="1686" w:type="dxa"/>
          </w:tcPr>
          <w:p w:rsidR="00E65349" w:rsidRPr="00E65349" w:rsidRDefault="00E65349" w:rsidP="00E65349">
            <w:pPr>
              <w:rPr>
                <w:rFonts w:eastAsia="Calibri" w:cs="Times New Roman"/>
                <w:sz w:val="18"/>
                <w:szCs w:val="18"/>
              </w:rPr>
            </w:pPr>
          </w:p>
        </w:tc>
        <w:tc>
          <w:tcPr>
            <w:tcW w:w="1922" w:type="dxa"/>
          </w:tcPr>
          <w:p w:rsidR="00E65349" w:rsidRPr="00E65349" w:rsidRDefault="00E65349" w:rsidP="00E65349">
            <w:pPr>
              <w:rPr>
                <w:rFonts w:eastAsia="Calibri" w:cs="Times New Roman"/>
                <w:sz w:val="18"/>
                <w:szCs w:val="18"/>
              </w:rPr>
            </w:pPr>
          </w:p>
        </w:tc>
        <w:tc>
          <w:tcPr>
            <w:tcW w:w="222" w:type="dxa"/>
          </w:tcPr>
          <w:p w:rsidR="00E65349" w:rsidRPr="00E65349" w:rsidRDefault="00E65349" w:rsidP="00E65349">
            <w:pPr>
              <w:rPr>
                <w:rFonts w:eastAsia="Calibri" w:cs="Times New Roman"/>
                <w:sz w:val="18"/>
                <w:szCs w:val="18"/>
              </w:rPr>
            </w:pPr>
          </w:p>
        </w:tc>
      </w:tr>
      <w:tr w:rsidR="00E65349" w:rsidRPr="00E65349" w:rsidTr="003F7532">
        <w:tc>
          <w:tcPr>
            <w:tcW w:w="1577" w:type="dxa"/>
          </w:tcPr>
          <w:p w:rsidR="00E65349" w:rsidRPr="00E65349" w:rsidRDefault="00E65349" w:rsidP="00E65349">
            <w:pPr>
              <w:rPr>
                <w:rFonts w:eastAsia="Calibri" w:cs="Times New Roman"/>
                <w:sz w:val="18"/>
                <w:szCs w:val="18"/>
              </w:rPr>
            </w:pPr>
            <w:r w:rsidRPr="00E65349">
              <w:rPr>
                <w:rFonts w:eastAsia="Calibri" w:cs="Times New Roman"/>
                <w:sz w:val="18"/>
                <w:szCs w:val="18"/>
              </w:rPr>
              <w:t>EW</w:t>
            </w:r>
          </w:p>
        </w:tc>
        <w:tc>
          <w:tcPr>
            <w:tcW w:w="1777" w:type="dxa"/>
          </w:tcPr>
          <w:p w:rsidR="00E65349" w:rsidRPr="00E65349" w:rsidRDefault="00E65349" w:rsidP="00E65349">
            <w:pPr>
              <w:rPr>
                <w:rFonts w:eastAsia="Calibri" w:cs="Times New Roman"/>
                <w:sz w:val="18"/>
                <w:szCs w:val="18"/>
              </w:rPr>
            </w:pPr>
          </w:p>
        </w:tc>
        <w:tc>
          <w:tcPr>
            <w:tcW w:w="1384" w:type="dxa"/>
          </w:tcPr>
          <w:p w:rsidR="00E65349" w:rsidRPr="00E65349" w:rsidRDefault="00E65349" w:rsidP="00E65349">
            <w:pPr>
              <w:rPr>
                <w:rFonts w:eastAsia="Calibri" w:cs="Times New Roman"/>
                <w:sz w:val="18"/>
                <w:szCs w:val="18"/>
              </w:rPr>
            </w:pPr>
          </w:p>
        </w:tc>
        <w:tc>
          <w:tcPr>
            <w:tcW w:w="1686" w:type="dxa"/>
          </w:tcPr>
          <w:p w:rsidR="00E65349" w:rsidRPr="00E65349" w:rsidRDefault="00E65349" w:rsidP="00E65349">
            <w:pPr>
              <w:rPr>
                <w:rFonts w:eastAsia="Calibri" w:cs="Times New Roman"/>
                <w:sz w:val="18"/>
                <w:szCs w:val="18"/>
              </w:rPr>
            </w:pPr>
            <w:r w:rsidRPr="00E65349">
              <w:rPr>
                <w:rFonts w:eastAsia="Calibri" w:cs="Times New Roman"/>
                <w:sz w:val="18"/>
                <w:szCs w:val="18"/>
              </w:rPr>
              <w:t xml:space="preserve">Hand sorting 20X20 cm X 20 cm, Formalhedyde </w:t>
            </w:r>
          </w:p>
          <w:p w:rsidR="00E65349" w:rsidRPr="00E65349" w:rsidRDefault="00E65349" w:rsidP="00E65349">
            <w:pPr>
              <w:rPr>
                <w:rFonts w:eastAsia="Calibri" w:cs="Times New Roman"/>
                <w:sz w:val="18"/>
                <w:szCs w:val="18"/>
              </w:rPr>
            </w:pPr>
            <w:r w:rsidRPr="00E65349">
              <w:rPr>
                <w:rFonts w:eastAsia="Calibri" w:cs="Times New Roman"/>
                <w:sz w:val="18"/>
                <w:szCs w:val="18"/>
              </w:rPr>
              <w:t>3 replications per field within plots</w:t>
            </w:r>
          </w:p>
        </w:tc>
        <w:tc>
          <w:tcPr>
            <w:tcW w:w="1922" w:type="dxa"/>
          </w:tcPr>
          <w:p w:rsidR="00E65349" w:rsidRPr="00E65349" w:rsidRDefault="00E65349" w:rsidP="00E65349">
            <w:pPr>
              <w:rPr>
                <w:rFonts w:eastAsia="Calibri" w:cs="Times New Roman"/>
                <w:sz w:val="18"/>
                <w:szCs w:val="18"/>
              </w:rPr>
            </w:pPr>
            <w:r w:rsidRPr="00E65349">
              <w:rPr>
                <w:rFonts w:eastAsia="Calibri" w:cs="Times New Roman"/>
                <w:sz w:val="18"/>
                <w:szCs w:val="18"/>
              </w:rPr>
              <w:t xml:space="preserve">Hand sorting 50X50 cm X 20 cm, mustard extraction. </w:t>
            </w:r>
          </w:p>
          <w:p w:rsidR="00E65349" w:rsidRPr="00E65349" w:rsidRDefault="00E65349" w:rsidP="00E65349">
            <w:pPr>
              <w:rPr>
                <w:rFonts w:eastAsia="Calibri" w:cs="Times New Roman"/>
                <w:sz w:val="18"/>
                <w:szCs w:val="18"/>
              </w:rPr>
            </w:pPr>
            <w:r w:rsidRPr="00E65349">
              <w:rPr>
                <w:rFonts w:eastAsia="Calibri" w:cs="Times New Roman"/>
                <w:sz w:val="18"/>
                <w:szCs w:val="18"/>
              </w:rPr>
              <w:t xml:space="preserve">3 replications per field </w:t>
            </w:r>
          </w:p>
        </w:tc>
        <w:tc>
          <w:tcPr>
            <w:tcW w:w="222" w:type="dxa"/>
          </w:tcPr>
          <w:p w:rsidR="00E65349" w:rsidRPr="00E65349" w:rsidRDefault="00E65349" w:rsidP="00E65349">
            <w:pPr>
              <w:rPr>
                <w:rFonts w:eastAsia="Calibri" w:cs="Times New Roman"/>
                <w:sz w:val="18"/>
                <w:szCs w:val="18"/>
              </w:rPr>
            </w:pPr>
          </w:p>
        </w:tc>
      </w:tr>
    </w:tbl>
    <w:p w:rsidR="00272114" w:rsidRPr="00184BF9" w:rsidRDefault="00272114" w:rsidP="00B13EF4">
      <w:pPr>
        <w:rPr>
          <w:sz w:val="18"/>
          <w:szCs w:val="18"/>
          <w:u w:val="single"/>
        </w:rPr>
      </w:pPr>
    </w:p>
    <w:p w:rsidR="00E65349" w:rsidRPr="00184BF9" w:rsidRDefault="00E65349" w:rsidP="00E65349">
      <w:pPr>
        <w:rPr>
          <w:b/>
          <w:sz w:val="18"/>
          <w:szCs w:val="18"/>
        </w:rPr>
      </w:pPr>
      <w:r w:rsidRPr="00184BF9">
        <w:rPr>
          <w:b/>
          <w:sz w:val="18"/>
          <w:szCs w:val="18"/>
        </w:rPr>
        <w:t xml:space="preserve">ECOSOM </w:t>
      </w:r>
      <w:r w:rsidRPr="00184BF9">
        <w:rPr>
          <w:sz w:val="18"/>
          <w:szCs w:val="18"/>
        </w:rPr>
        <w:t xml:space="preserve">Evolution in time </w:t>
      </w:r>
    </w:p>
    <w:p w:rsidR="00E65349" w:rsidRPr="00184BF9" w:rsidRDefault="00E65349" w:rsidP="00E65349">
      <w:pPr>
        <w:rPr>
          <w:sz w:val="18"/>
          <w:szCs w:val="18"/>
        </w:rPr>
      </w:pPr>
      <w:r w:rsidRPr="00184BF9">
        <w:rPr>
          <w:sz w:val="18"/>
          <w:szCs w:val="18"/>
        </w:rPr>
        <w:t>Microbial Biodiversity</w:t>
      </w:r>
    </w:p>
    <w:p w:rsidR="00E65349" w:rsidRPr="00184BF9" w:rsidRDefault="00E65349" w:rsidP="00E65349">
      <w:pPr>
        <w:rPr>
          <w:sz w:val="18"/>
          <w:szCs w:val="18"/>
        </w:rPr>
      </w:pPr>
      <w:r w:rsidRPr="00184BF9">
        <w:rPr>
          <w:sz w:val="18"/>
          <w:szCs w:val="18"/>
        </w:rPr>
        <w:t>C, N cycles -&gt; in lab conditions.</w:t>
      </w:r>
    </w:p>
    <w:p w:rsidR="00E65349" w:rsidRPr="00184BF9" w:rsidRDefault="00E65349" w:rsidP="00E65349">
      <w:pPr>
        <w:rPr>
          <w:sz w:val="18"/>
          <w:szCs w:val="18"/>
        </w:rPr>
      </w:pPr>
      <w:r w:rsidRPr="00184BF9">
        <w:rPr>
          <w:sz w:val="18"/>
          <w:szCs w:val="18"/>
        </w:rPr>
        <w:t xml:space="preserve">Degradation of organic pollutant (antibiotic, ), soil resilience (tillage and no tillage site, </w:t>
      </w:r>
    </w:p>
    <w:p w:rsidR="00E65349" w:rsidRPr="00184BF9" w:rsidRDefault="00E65349" w:rsidP="00E65349">
      <w:pPr>
        <w:rPr>
          <w:sz w:val="18"/>
          <w:szCs w:val="18"/>
        </w:rPr>
      </w:pPr>
      <w:r w:rsidRPr="00184BF9">
        <w:rPr>
          <w:sz w:val="18"/>
          <w:szCs w:val="18"/>
        </w:rPr>
        <w:t>Microorganisms (antibiotic resistance) –could be assessed in FKA.</w:t>
      </w:r>
    </w:p>
    <w:p w:rsidR="00E65349" w:rsidRPr="00184BF9" w:rsidRDefault="00E65349" w:rsidP="00B13EF4">
      <w:pPr>
        <w:rPr>
          <w:sz w:val="18"/>
          <w:szCs w:val="18"/>
          <w:u w:val="single"/>
        </w:rPr>
      </w:pPr>
    </w:p>
    <w:p w:rsidR="00B13EF4" w:rsidRPr="00184BF9" w:rsidRDefault="00B13EF4" w:rsidP="00B13EF4">
      <w:pPr>
        <w:rPr>
          <w:sz w:val="18"/>
          <w:szCs w:val="18"/>
          <w:u w:val="single"/>
        </w:rPr>
      </w:pPr>
      <w:r w:rsidRPr="00184BF9">
        <w:rPr>
          <w:sz w:val="18"/>
          <w:szCs w:val="18"/>
          <w:u w:val="single"/>
        </w:rPr>
        <w:t>Lunch break</w:t>
      </w:r>
    </w:p>
    <w:p w:rsidR="00E65349" w:rsidRPr="00184BF9" w:rsidRDefault="00E65349" w:rsidP="00B13EF4">
      <w:pPr>
        <w:rPr>
          <w:sz w:val="18"/>
          <w:szCs w:val="18"/>
          <w:u w:val="single"/>
        </w:rPr>
      </w:pPr>
    </w:p>
    <w:p w:rsidR="00B13EF4" w:rsidRPr="00184BF9" w:rsidRDefault="00B13EF4" w:rsidP="00B13EF4">
      <w:pPr>
        <w:rPr>
          <w:sz w:val="18"/>
          <w:szCs w:val="18"/>
          <w:u w:val="single"/>
        </w:rPr>
      </w:pPr>
      <w:r w:rsidRPr="00184BF9">
        <w:rPr>
          <w:sz w:val="18"/>
          <w:szCs w:val="18"/>
          <w:u w:val="single"/>
        </w:rPr>
        <w:t>Heddadj on measurement of ecosystem services</w:t>
      </w:r>
    </w:p>
    <w:p w:rsidR="00E65349" w:rsidRPr="00E65349" w:rsidRDefault="000C459D" w:rsidP="00E65349">
      <w:pPr>
        <w:ind w:left="720" w:hanging="720"/>
        <w:rPr>
          <w:rFonts w:eastAsia="Calibri" w:cs="Times New Roman"/>
          <w:sz w:val="18"/>
          <w:szCs w:val="18"/>
        </w:rPr>
      </w:pPr>
      <w:r w:rsidRPr="00184BF9">
        <w:rPr>
          <w:sz w:val="18"/>
          <w:szCs w:val="18"/>
        </w:rPr>
        <w:t>Ag production, yields</w:t>
      </w:r>
      <w:r w:rsidR="00E65349" w:rsidRPr="00184BF9">
        <w:rPr>
          <w:rFonts w:eastAsia="Calibri" w:cs="Times New Roman"/>
          <w:sz w:val="18"/>
          <w:szCs w:val="18"/>
        </w:rPr>
        <w:t xml:space="preserve"> + </w:t>
      </w:r>
      <w:r w:rsidR="00E65349" w:rsidRPr="00E65349">
        <w:rPr>
          <w:rFonts w:eastAsia="Calibri" w:cs="Times New Roman"/>
          <w:sz w:val="18"/>
          <w:szCs w:val="18"/>
        </w:rPr>
        <w:t xml:space="preserve">NL SUSTAIN </w:t>
      </w:r>
      <w:r w:rsidR="00E65349" w:rsidRPr="00184BF9">
        <w:rPr>
          <w:rFonts w:eastAsia="Calibri" w:cs="Times New Roman"/>
          <w:sz w:val="18"/>
          <w:szCs w:val="18"/>
        </w:rPr>
        <w:t>–</w:t>
      </w:r>
      <w:r w:rsidR="00E65349" w:rsidRPr="00E65349">
        <w:rPr>
          <w:rFonts w:eastAsia="Calibri" w:cs="Times New Roman"/>
          <w:sz w:val="18"/>
          <w:szCs w:val="18"/>
        </w:rPr>
        <w:t xml:space="preserve"> Proteins</w:t>
      </w:r>
      <w:r w:rsidR="00E65349" w:rsidRPr="00184BF9">
        <w:rPr>
          <w:rFonts w:eastAsia="Calibri" w:cs="Times New Roman"/>
          <w:sz w:val="18"/>
          <w:szCs w:val="18"/>
        </w:rPr>
        <w:t xml:space="preserve"> in grain. </w:t>
      </w:r>
      <w:r w:rsidR="00E65349" w:rsidRPr="00E65349">
        <w:rPr>
          <w:rFonts w:eastAsia="Calibri" w:cs="Times New Roman"/>
          <w:sz w:val="18"/>
          <w:szCs w:val="18"/>
        </w:rPr>
        <w:t>F- ECOSOM – elements in grain and resi</w:t>
      </w:r>
      <w:r w:rsidR="00E65349" w:rsidRPr="00184BF9">
        <w:rPr>
          <w:rFonts w:eastAsia="Calibri" w:cs="Times New Roman"/>
          <w:sz w:val="18"/>
          <w:szCs w:val="18"/>
        </w:rPr>
        <w:t>dues, wheat maize. Not mycotoxines</w:t>
      </w:r>
      <w:r w:rsidR="00E65349" w:rsidRPr="00E65349">
        <w:rPr>
          <w:rFonts w:eastAsia="Calibri" w:cs="Times New Roman"/>
          <w:sz w:val="18"/>
          <w:szCs w:val="18"/>
        </w:rPr>
        <w:t xml:space="preserve"> actually but coul</w:t>
      </w:r>
      <w:r w:rsidR="00E65349" w:rsidRPr="00184BF9">
        <w:rPr>
          <w:rFonts w:eastAsia="Calibri" w:cs="Times New Roman"/>
          <w:sz w:val="18"/>
          <w:szCs w:val="18"/>
        </w:rPr>
        <w:t>d</w:t>
      </w:r>
      <w:r w:rsidR="00E65349" w:rsidRPr="00E65349">
        <w:rPr>
          <w:rFonts w:eastAsia="Calibri" w:cs="Times New Roman"/>
          <w:sz w:val="18"/>
          <w:szCs w:val="18"/>
        </w:rPr>
        <w:t xml:space="preserve"> be add</w:t>
      </w:r>
      <w:r w:rsidR="00E65349" w:rsidRPr="00184BF9">
        <w:rPr>
          <w:rFonts w:eastAsia="Calibri" w:cs="Times New Roman"/>
          <w:sz w:val="18"/>
          <w:szCs w:val="18"/>
        </w:rPr>
        <w:t>ed</w:t>
      </w:r>
    </w:p>
    <w:p w:rsidR="004C4078" w:rsidRPr="00184BF9" w:rsidRDefault="004C4078" w:rsidP="00B13EF4">
      <w:pPr>
        <w:rPr>
          <w:sz w:val="18"/>
          <w:szCs w:val="18"/>
        </w:rPr>
      </w:pPr>
      <w:r w:rsidRPr="00184BF9">
        <w:rPr>
          <w:sz w:val="18"/>
          <w:szCs w:val="18"/>
        </w:rPr>
        <w:t xml:space="preserve">Greenhouse gases, </w:t>
      </w:r>
    </w:p>
    <w:p w:rsidR="00E65349" w:rsidRPr="00E65349" w:rsidRDefault="00E65349" w:rsidP="00E65349">
      <w:pPr>
        <w:ind w:left="720"/>
        <w:rPr>
          <w:rFonts w:eastAsia="Calibri" w:cs="Times New Roman"/>
          <w:sz w:val="18"/>
          <w:szCs w:val="18"/>
        </w:rPr>
      </w:pPr>
      <w:r w:rsidRPr="00E65349">
        <w:rPr>
          <w:rFonts w:eastAsia="Calibri" w:cs="Times New Roman"/>
          <w:sz w:val="18"/>
          <w:szCs w:val="18"/>
        </w:rPr>
        <w:t>ECOSOM -&gt; at lab : emission of N2O on different wastes or from soil, ammonia volatilisation, N leaching , at field (with lysimetres). Sophie develops a methodology for measure N volatilisation.</w:t>
      </w:r>
    </w:p>
    <w:p w:rsidR="00E65349" w:rsidRPr="00184BF9" w:rsidRDefault="00E65349" w:rsidP="00E65349">
      <w:pPr>
        <w:ind w:left="720"/>
        <w:rPr>
          <w:sz w:val="18"/>
          <w:szCs w:val="18"/>
        </w:rPr>
      </w:pPr>
      <w:r w:rsidRPr="00E65349">
        <w:rPr>
          <w:rFonts w:eastAsia="Calibri" w:cs="Times New Roman"/>
          <w:sz w:val="18"/>
          <w:szCs w:val="18"/>
        </w:rPr>
        <w:t>SUSTAIN : no direct measure of N leaching. Some new data cou</w:t>
      </w:r>
      <w:r w:rsidRPr="00184BF9">
        <w:rPr>
          <w:rFonts w:eastAsia="Calibri" w:cs="Times New Roman"/>
          <w:sz w:val="18"/>
          <w:szCs w:val="18"/>
        </w:rPr>
        <w:t>ld be available from a student in NLs. A</w:t>
      </w:r>
      <w:r w:rsidRPr="00184BF9">
        <w:rPr>
          <w:sz w:val="18"/>
          <w:szCs w:val="18"/>
        </w:rPr>
        <w:t>lso PhD project Jerke de Vries</w:t>
      </w:r>
    </w:p>
    <w:p w:rsidR="00184BF9" w:rsidRPr="00184BF9" w:rsidRDefault="00184BF9" w:rsidP="00184BF9">
      <w:pPr>
        <w:rPr>
          <w:sz w:val="18"/>
          <w:szCs w:val="18"/>
        </w:rPr>
      </w:pPr>
      <w:r w:rsidRPr="00184BF9">
        <w:rPr>
          <w:sz w:val="18"/>
          <w:szCs w:val="18"/>
        </w:rPr>
        <w:t>Water regulating services</w:t>
      </w:r>
    </w:p>
    <w:p w:rsidR="004C4078" w:rsidRPr="00184BF9" w:rsidRDefault="004C4078" w:rsidP="00E65349">
      <w:pPr>
        <w:rPr>
          <w:sz w:val="18"/>
          <w:szCs w:val="18"/>
        </w:rPr>
      </w:pPr>
      <w:r w:rsidRPr="00184BF9">
        <w:rPr>
          <w:sz w:val="18"/>
          <w:szCs w:val="18"/>
        </w:rPr>
        <w:t>Pesticide use</w:t>
      </w:r>
    </w:p>
    <w:p w:rsidR="00184BF9" w:rsidRPr="00184BF9" w:rsidRDefault="00184BF9" w:rsidP="00184BF9">
      <w:pPr>
        <w:ind w:left="720"/>
        <w:rPr>
          <w:rFonts w:eastAsia="Calibri" w:cs="Times New Roman"/>
          <w:sz w:val="18"/>
          <w:szCs w:val="18"/>
        </w:rPr>
      </w:pPr>
      <w:r w:rsidRPr="00E65349">
        <w:rPr>
          <w:rFonts w:eastAsia="Calibri" w:cs="Times New Roman"/>
          <w:sz w:val="18"/>
          <w:szCs w:val="18"/>
        </w:rPr>
        <w:t>SUSTAIN – F -&gt; leaching of pesticides in solution, in NL : only data of input avalaible</w:t>
      </w:r>
      <w:r w:rsidRPr="00184BF9">
        <w:rPr>
          <w:rFonts w:eastAsia="Calibri" w:cs="Times New Roman"/>
          <w:sz w:val="18"/>
          <w:szCs w:val="18"/>
        </w:rPr>
        <w:t xml:space="preserve"> </w:t>
      </w:r>
    </w:p>
    <w:p w:rsidR="00184BF9" w:rsidRPr="00E65349" w:rsidRDefault="00184BF9" w:rsidP="00184BF9">
      <w:pPr>
        <w:ind w:left="720"/>
        <w:rPr>
          <w:rFonts w:eastAsia="Calibri" w:cs="Times New Roman"/>
          <w:sz w:val="18"/>
          <w:szCs w:val="18"/>
        </w:rPr>
      </w:pPr>
      <w:r w:rsidRPr="00E65349">
        <w:rPr>
          <w:rFonts w:eastAsia="Calibri" w:cs="Times New Roman"/>
          <w:sz w:val="18"/>
          <w:szCs w:val="18"/>
        </w:rPr>
        <w:t xml:space="preserve">ECOSOM – F -&gt; degradation and leaching of pesticides, NL : no informations, S : informations. </w:t>
      </w:r>
    </w:p>
    <w:p w:rsidR="004C4078" w:rsidRPr="008B45BC" w:rsidRDefault="004C4078" w:rsidP="00B13EF4">
      <w:pPr>
        <w:rPr>
          <w:sz w:val="18"/>
          <w:szCs w:val="18"/>
        </w:rPr>
      </w:pPr>
      <w:r w:rsidRPr="008B45BC">
        <w:rPr>
          <w:sz w:val="18"/>
          <w:szCs w:val="18"/>
        </w:rPr>
        <w:t>Soil conservation</w:t>
      </w:r>
    </w:p>
    <w:p w:rsidR="00E65349" w:rsidRPr="00E65349" w:rsidRDefault="00E65349" w:rsidP="00E65349">
      <w:pPr>
        <w:numPr>
          <w:ilvl w:val="0"/>
          <w:numId w:val="4"/>
        </w:numPr>
        <w:rPr>
          <w:rFonts w:eastAsia="Calibri" w:cs="Times New Roman"/>
          <w:sz w:val="18"/>
          <w:szCs w:val="18"/>
          <w:highlight w:val="yellow"/>
        </w:rPr>
      </w:pPr>
      <w:r w:rsidRPr="00E65349">
        <w:rPr>
          <w:rFonts w:eastAsia="Calibri" w:cs="Times New Roman"/>
          <w:sz w:val="18"/>
          <w:szCs w:val="18"/>
        </w:rPr>
        <w:t xml:space="preserve">Many parameters will be integrated to answer to this ecosystem service. </w:t>
      </w:r>
      <w:r w:rsidRPr="00E65349">
        <w:rPr>
          <w:rFonts w:eastAsia="Calibri" w:cs="Times New Roman"/>
          <w:sz w:val="18"/>
          <w:szCs w:val="18"/>
          <w:highlight w:val="yellow"/>
        </w:rPr>
        <w:t xml:space="preserve">Sabine and ECOSOM have propose a table which will be filled by everyone.  </w:t>
      </w:r>
    </w:p>
    <w:p w:rsidR="004C4078" w:rsidRPr="008B45BC" w:rsidRDefault="00C02BCF" w:rsidP="00B13EF4">
      <w:pPr>
        <w:rPr>
          <w:sz w:val="18"/>
          <w:szCs w:val="18"/>
          <w:u w:val="single"/>
        </w:rPr>
      </w:pPr>
      <w:r w:rsidRPr="008B45BC">
        <w:rPr>
          <w:sz w:val="18"/>
          <w:szCs w:val="18"/>
          <w:u w:val="single"/>
        </w:rPr>
        <w:t>Michael on LCA</w:t>
      </w:r>
    </w:p>
    <w:p w:rsidR="00C02BCF" w:rsidRPr="008B45BC" w:rsidRDefault="0073526E" w:rsidP="00B13EF4">
      <w:pPr>
        <w:rPr>
          <w:sz w:val="18"/>
          <w:szCs w:val="18"/>
        </w:rPr>
      </w:pPr>
      <w:r w:rsidRPr="008B45BC">
        <w:rPr>
          <w:sz w:val="18"/>
          <w:szCs w:val="18"/>
        </w:rPr>
        <w:lastRenderedPageBreak/>
        <w:t>ACV SOL project. First attempt to include soil quality indicators in LCA.</w:t>
      </w:r>
    </w:p>
    <w:p w:rsidR="0073526E" w:rsidRPr="008B45BC" w:rsidRDefault="0073526E" w:rsidP="0073526E">
      <w:pPr>
        <w:pStyle w:val="ListParagraph"/>
        <w:numPr>
          <w:ilvl w:val="0"/>
          <w:numId w:val="3"/>
        </w:numPr>
        <w:rPr>
          <w:sz w:val="18"/>
          <w:szCs w:val="18"/>
        </w:rPr>
      </w:pPr>
      <w:r w:rsidRPr="008B45BC">
        <w:rPr>
          <w:sz w:val="18"/>
          <w:szCs w:val="18"/>
        </w:rPr>
        <w:t>Soil erosion</w:t>
      </w:r>
    </w:p>
    <w:p w:rsidR="0073526E" w:rsidRPr="008B45BC" w:rsidRDefault="0073526E" w:rsidP="0073526E">
      <w:pPr>
        <w:pStyle w:val="ListParagraph"/>
        <w:numPr>
          <w:ilvl w:val="0"/>
          <w:numId w:val="3"/>
        </w:numPr>
        <w:rPr>
          <w:sz w:val="18"/>
          <w:szCs w:val="18"/>
        </w:rPr>
      </w:pPr>
      <w:r w:rsidRPr="008B45BC">
        <w:rPr>
          <w:sz w:val="18"/>
          <w:szCs w:val="18"/>
        </w:rPr>
        <w:t>Change in SOM</w:t>
      </w:r>
    </w:p>
    <w:p w:rsidR="0073526E" w:rsidRPr="008B45BC" w:rsidRDefault="0073526E" w:rsidP="0073526E">
      <w:pPr>
        <w:pStyle w:val="ListParagraph"/>
        <w:numPr>
          <w:ilvl w:val="0"/>
          <w:numId w:val="3"/>
        </w:numPr>
        <w:rPr>
          <w:sz w:val="18"/>
          <w:szCs w:val="18"/>
        </w:rPr>
      </w:pPr>
      <w:r w:rsidRPr="008B45BC">
        <w:rPr>
          <w:sz w:val="18"/>
          <w:szCs w:val="18"/>
        </w:rPr>
        <w:t>Soil compaction</w:t>
      </w:r>
    </w:p>
    <w:p w:rsidR="0073526E" w:rsidRPr="008B45BC" w:rsidRDefault="0073526E" w:rsidP="0073526E">
      <w:pPr>
        <w:pStyle w:val="ListParagraph"/>
        <w:rPr>
          <w:sz w:val="18"/>
          <w:szCs w:val="18"/>
        </w:rPr>
      </w:pPr>
      <w:r w:rsidRPr="008B45BC">
        <w:rPr>
          <w:sz w:val="18"/>
          <w:szCs w:val="18"/>
        </w:rPr>
        <w:t xml:space="preserve">Next? </w:t>
      </w:r>
      <w:r w:rsidRPr="008B45BC">
        <w:rPr>
          <w:sz w:val="18"/>
          <w:szCs w:val="18"/>
        </w:rPr>
        <w:sym w:font="Wingdings" w:char="F0E8"/>
      </w:r>
      <w:r w:rsidRPr="008B45BC">
        <w:rPr>
          <w:sz w:val="18"/>
          <w:szCs w:val="18"/>
        </w:rPr>
        <w:t xml:space="preserve"> Soil biodiversity</w:t>
      </w:r>
    </w:p>
    <w:p w:rsidR="0073526E" w:rsidRPr="008B45BC" w:rsidRDefault="0073526E" w:rsidP="0073526E">
      <w:pPr>
        <w:rPr>
          <w:sz w:val="18"/>
          <w:szCs w:val="18"/>
        </w:rPr>
      </w:pPr>
      <w:r w:rsidRPr="008B45BC">
        <w:rPr>
          <w:sz w:val="18"/>
          <w:szCs w:val="18"/>
        </w:rPr>
        <w:t>Methodology Geier et al 1999; diagram</w:t>
      </w:r>
    </w:p>
    <w:p w:rsidR="0073526E" w:rsidRPr="008B45BC" w:rsidRDefault="00CF73A2" w:rsidP="0073526E">
      <w:pPr>
        <w:rPr>
          <w:sz w:val="18"/>
          <w:szCs w:val="18"/>
        </w:rPr>
      </w:pPr>
      <w:r w:rsidRPr="008B45BC">
        <w:rPr>
          <w:sz w:val="18"/>
          <w:szCs w:val="18"/>
        </w:rPr>
        <w:t>Functional units? Per kg of produce or per ha-1? Or both?</w:t>
      </w:r>
      <w:r w:rsidR="00F65CEE" w:rsidRPr="008B45BC">
        <w:rPr>
          <w:sz w:val="18"/>
          <w:szCs w:val="18"/>
        </w:rPr>
        <w:t xml:space="preserve"> Often they show the opposite</w:t>
      </w:r>
    </w:p>
    <w:p w:rsidR="00CF73A2" w:rsidRPr="008B45BC" w:rsidRDefault="00CF73A2" w:rsidP="0073526E">
      <w:pPr>
        <w:rPr>
          <w:sz w:val="18"/>
          <w:szCs w:val="18"/>
        </w:rPr>
      </w:pPr>
      <w:r w:rsidRPr="008B45BC">
        <w:rPr>
          <w:sz w:val="18"/>
          <w:szCs w:val="18"/>
        </w:rPr>
        <w:t>Minimum Data Set</w:t>
      </w:r>
    </w:p>
    <w:p w:rsidR="00CF73A2" w:rsidRPr="008B45BC" w:rsidRDefault="00CF73A2" w:rsidP="00CF73A2">
      <w:pPr>
        <w:pStyle w:val="ListParagraph"/>
        <w:numPr>
          <w:ilvl w:val="0"/>
          <w:numId w:val="3"/>
        </w:numPr>
        <w:rPr>
          <w:sz w:val="18"/>
          <w:szCs w:val="18"/>
        </w:rPr>
      </w:pPr>
      <w:r w:rsidRPr="008B45BC">
        <w:rPr>
          <w:sz w:val="18"/>
          <w:szCs w:val="18"/>
        </w:rPr>
        <w:t>List of indicators for compaction, SOM and soil compaction</w:t>
      </w:r>
    </w:p>
    <w:p w:rsidR="00CF73A2" w:rsidRPr="008B45BC" w:rsidRDefault="00CF73A2" w:rsidP="00CF73A2">
      <w:pPr>
        <w:pStyle w:val="ListParagraph"/>
        <w:numPr>
          <w:ilvl w:val="0"/>
          <w:numId w:val="3"/>
        </w:numPr>
        <w:rPr>
          <w:sz w:val="18"/>
          <w:szCs w:val="18"/>
        </w:rPr>
      </w:pPr>
      <w:r w:rsidRPr="008B45BC">
        <w:rPr>
          <w:sz w:val="18"/>
          <w:szCs w:val="18"/>
        </w:rPr>
        <w:t>What is needed for soil biodiversity??</w:t>
      </w:r>
    </w:p>
    <w:p w:rsidR="00F65CEE" w:rsidRPr="008B45BC" w:rsidRDefault="00F65CEE" w:rsidP="00F65CEE">
      <w:pPr>
        <w:rPr>
          <w:sz w:val="18"/>
          <w:szCs w:val="18"/>
        </w:rPr>
      </w:pPr>
      <w:r w:rsidRPr="008B45BC">
        <w:rPr>
          <w:sz w:val="18"/>
          <w:szCs w:val="18"/>
        </w:rPr>
        <w:t>What about water use??</w:t>
      </w:r>
    </w:p>
    <w:p w:rsidR="00F65CEE" w:rsidRPr="008B45BC" w:rsidRDefault="00F65CEE" w:rsidP="00F65CEE">
      <w:pPr>
        <w:rPr>
          <w:sz w:val="18"/>
          <w:szCs w:val="18"/>
        </w:rPr>
      </w:pPr>
      <w:r w:rsidRPr="008B45BC">
        <w:rPr>
          <w:sz w:val="18"/>
          <w:szCs w:val="18"/>
        </w:rPr>
        <w:t xml:space="preserve">Relations between different indicators?: we can explore those? </w:t>
      </w:r>
    </w:p>
    <w:p w:rsidR="005145A0" w:rsidRPr="008B45BC" w:rsidRDefault="005145A0" w:rsidP="00F65CEE">
      <w:pPr>
        <w:rPr>
          <w:sz w:val="18"/>
          <w:szCs w:val="18"/>
          <w:u w:val="single"/>
        </w:rPr>
      </w:pPr>
      <w:r w:rsidRPr="008B45BC">
        <w:rPr>
          <w:sz w:val="18"/>
          <w:szCs w:val="18"/>
          <w:u w:val="single"/>
        </w:rPr>
        <w:t>Dissemination</w:t>
      </w:r>
    </w:p>
    <w:p w:rsidR="005145A0" w:rsidRPr="008B45BC" w:rsidRDefault="005145A0" w:rsidP="00F65CEE">
      <w:pPr>
        <w:rPr>
          <w:sz w:val="18"/>
          <w:szCs w:val="18"/>
        </w:rPr>
      </w:pPr>
      <w:r w:rsidRPr="008B45BC">
        <w:rPr>
          <w:sz w:val="18"/>
          <w:szCs w:val="18"/>
        </w:rPr>
        <w:t xml:space="preserve">ELN-FAB </w:t>
      </w:r>
    </w:p>
    <w:p w:rsidR="00CB672A" w:rsidRPr="008B45BC" w:rsidRDefault="00CB672A" w:rsidP="00F65CEE">
      <w:pPr>
        <w:rPr>
          <w:sz w:val="18"/>
          <w:szCs w:val="18"/>
        </w:rPr>
      </w:pPr>
      <w:r w:rsidRPr="008B45BC">
        <w:rPr>
          <w:sz w:val="18"/>
          <w:szCs w:val="18"/>
        </w:rPr>
        <w:t>Use farmers websites not scientific project websites</w:t>
      </w:r>
    </w:p>
    <w:p w:rsidR="00CB672A" w:rsidRPr="008B45BC" w:rsidRDefault="00CB672A" w:rsidP="00F65CEE">
      <w:pPr>
        <w:rPr>
          <w:sz w:val="18"/>
          <w:szCs w:val="18"/>
        </w:rPr>
      </w:pPr>
      <w:r w:rsidRPr="008B45BC">
        <w:rPr>
          <w:sz w:val="18"/>
          <w:szCs w:val="18"/>
        </w:rPr>
        <w:t xml:space="preserve">Produce separate brochures </w:t>
      </w:r>
      <w:r w:rsidR="007E19FD" w:rsidRPr="008B45BC">
        <w:rPr>
          <w:sz w:val="18"/>
          <w:szCs w:val="18"/>
        </w:rPr>
        <w:t>for organic waste management and tillage.</w:t>
      </w:r>
    </w:p>
    <w:p w:rsidR="007E62FE" w:rsidRPr="008B45BC" w:rsidRDefault="007E62FE" w:rsidP="00F65CEE">
      <w:pPr>
        <w:rPr>
          <w:sz w:val="18"/>
          <w:szCs w:val="18"/>
        </w:rPr>
      </w:pPr>
      <w:r w:rsidRPr="008B45BC">
        <w:rPr>
          <w:sz w:val="18"/>
          <w:szCs w:val="18"/>
        </w:rPr>
        <w:t>ECAF – European CA federation</w:t>
      </w:r>
    </w:p>
    <w:p w:rsidR="00184BF9" w:rsidRPr="008B45BC" w:rsidRDefault="00184BF9" w:rsidP="00184BF9">
      <w:pPr>
        <w:rPr>
          <w:sz w:val="18"/>
          <w:szCs w:val="18"/>
        </w:rPr>
      </w:pPr>
      <w:r w:rsidRPr="008B45BC">
        <w:rPr>
          <w:sz w:val="18"/>
          <w:szCs w:val="18"/>
        </w:rPr>
        <w:t>notes Guenola:</w:t>
      </w:r>
    </w:p>
    <w:p w:rsidR="00184BF9" w:rsidRPr="008B45BC" w:rsidRDefault="00184BF9" w:rsidP="00184BF9">
      <w:pPr>
        <w:numPr>
          <w:ilvl w:val="0"/>
          <w:numId w:val="4"/>
        </w:numPr>
        <w:rPr>
          <w:sz w:val="18"/>
          <w:szCs w:val="18"/>
        </w:rPr>
      </w:pPr>
      <w:r w:rsidRPr="008B45BC">
        <w:rPr>
          <w:sz w:val="18"/>
          <w:szCs w:val="18"/>
        </w:rPr>
        <w:t xml:space="preserve">Before July </w:t>
      </w:r>
    </w:p>
    <w:p w:rsidR="00184BF9" w:rsidRPr="008B45BC" w:rsidRDefault="00184BF9" w:rsidP="00184BF9">
      <w:pPr>
        <w:numPr>
          <w:ilvl w:val="0"/>
          <w:numId w:val="4"/>
        </w:numPr>
        <w:rPr>
          <w:sz w:val="18"/>
          <w:szCs w:val="18"/>
        </w:rPr>
      </w:pPr>
      <w:r w:rsidRPr="008B45BC">
        <w:rPr>
          <w:sz w:val="18"/>
          <w:szCs w:val="18"/>
        </w:rPr>
        <w:t>ICAVe -&gt; meme chose.</w:t>
      </w:r>
    </w:p>
    <w:p w:rsidR="00184BF9" w:rsidRPr="008B45BC" w:rsidRDefault="00184BF9" w:rsidP="00184BF9">
      <w:pPr>
        <w:numPr>
          <w:ilvl w:val="0"/>
          <w:numId w:val="4"/>
        </w:numPr>
        <w:rPr>
          <w:sz w:val="18"/>
          <w:szCs w:val="18"/>
        </w:rPr>
      </w:pPr>
      <w:r w:rsidRPr="008B45BC">
        <w:rPr>
          <w:sz w:val="18"/>
          <w:szCs w:val="18"/>
        </w:rPr>
        <w:t xml:space="preserve">Interactif web site -&gt; just with partners and not with all over the world. </w:t>
      </w:r>
    </w:p>
    <w:p w:rsidR="00184BF9" w:rsidRPr="008B45BC" w:rsidRDefault="00184BF9" w:rsidP="00184BF9">
      <w:pPr>
        <w:ind w:left="720"/>
        <w:rPr>
          <w:sz w:val="18"/>
          <w:szCs w:val="18"/>
        </w:rPr>
      </w:pPr>
    </w:p>
    <w:p w:rsidR="00191F48" w:rsidRPr="008B45BC" w:rsidRDefault="00191F48" w:rsidP="00F65CEE">
      <w:pPr>
        <w:rPr>
          <w:sz w:val="18"/>
          <w:szCs w:val="18"/>
          <w:u w:val="single"/>
        </w:rPr>
      </w:pPr>
      <w:r w:rsidRPr="008B45BC">
        <w:rPr>
          <w:sz w:val="18"/>
          <w:szCs w:val="18"/>
          <w:u w:val="single"/>
        </w:rPr>
        <w:t>Comparison of methods</w:t>
      </w:r>
    </w:p>
    <w:p w:rsidR="00191F48" w:rsidRPr="008B45BC" w:rsidRDefault="00191F48" w:rsidP="00F65CEE">
      <w:pPr>
        <w:rPr>
          <w:sz w:val="18"/>
          <w:szCs w:val="18"/>
        </w:rPr>
      </w:pPr>
      <w:r w:rsidRPr="008B45BC">
        <w:rPr>
          <w:sz w:val="18"/>
          <w:szCs w:val="18"/>
        </w:rPr>
        <w:t>Earthworms: literature study and comparison of data from handsorting+form small block and large block for French data set</w:t>
      </w:r>
    </w:p>
    <w:p w:rsidR="00191F48" w:rsidRPr="008B45BC" w:rsidRDefault="00191F48" w:rsidP="00F65CEE">
      <w:pPr>
        <w:rPr>
          <w:sz w:val="18"/>
          <w:szCs w:val="18"/>
        </w:rPr>
      </w:pPr>
      <w:r w:rsidRPr="008B45BC">
        <w:rPr>
          <w:sz w:val="18"/>
          <w:szCs w:val="18"/>
        </w:rPr>
        <w:t>Hydraulic conductivity: complementary method. We will do both methods at a subset of French and Dutch sites. France in March 2012. Lelystad in May 2012.</w:t>
      </w:r>
    </w:p>
    <w:p w:rsidR="007E62FE" w:rsidRPr="008B45BC" w:rsidRDefault="002F438D" w:rsidP="00F65CEE">
      <w:pPr>
        <w:rPr>
          <w:b/>
          <w:sz w:val="18"/>
          <w:szCs w:val="18"/>
        </w:rPr>
      </w:pPr>
      <w:r w:rsidRPr="008B45BC">
        <w:rPr>
          <w:b/>
          <w:sz w:val="18"/>
          <w:szCs w:val="18"/>
        </w:rPr>
        <w:t>2</w:t>
      </w:r>
      <w:r w:rsidRPr="008B45BC">
        <w:rPr>
          <w:b/>
          <w:sz w:val="18"/>
          <w:szCs w:val="18"/>
          <w:vertAlign w:val="superscript"/>
        </w:rPr>
        <w:t>nd</w:t>
      </w:r>
      <w:r w:rsidRPr="008B45BC">
        <w:rPr>
          <w:b/>
          <w:sz w:val="18"/>
          <w:szCs w:val="18"/>
        </w:rPr>
        <w:t xml:space="preserve"> day</w:t>
      </w:r>
    </w:p>
    <w:p w:rsidR="002F438D" w:rsidRPr="008B45BC" w:rsidRDefault="003C5E97" w:rsidP="00F65CEE">
      <w:pPr>
        <w:rPr>
          <w:sz w:val="18"/>
          <w:szCs w:val="18"/>
          <w:u w:val="single"/>
        </w:rPr>
      </w:pPr>
      <w:r w:rsidRPr="008B45BC">
        <w:rPr>
          <w:sz w:val="18"/>
          <w:szCs w:val="18"/>
          <w:u w:val="single"/>
        </w:rPr>
        <w:t>Presentation Stefan Schrader</w:t>
      </w:r>
    </w:p>
    <w:p w:rsidR="003C5E97" w:rsidRPr="008B45BC" w:rsidRDefault="003C5E97" w:rsidP="00F65CEE">
      <w:pPr>
        <w:rPr>
          <w:sz w:val="18"/>
          <w:szCs w:val="18"/>
        </w:rPr>
      </w:pPr>
      <w:r w:rsidRPr="008B45BC">
        <w:rPr>
          <w:sz w:val="18"/>
          <w:szCs w:val="18"/>
        </w:rPr>
        <w:t>54% of Germany under agriculture</w:t>
      </w:r>
    </w:p>
    <w:p w:rsidR="003C5E97" w:rsidRPr="008B45BC" w:rsidRDefault="003C5E97" w:rsidP="00F65CEE">
      <w:pPr>
        <w:rPr>
          <w:sz w:val="18"/>
          <w:szCs w:val="18"/>
        </w:rPr>
      </w:pPr>
      <w:r w:rsidRPr="008B45BC">
        <w:rPr>
          <w:sz w:val="18"/>
          <w:szCs w:val="18"/>
        </w:rPr>
        <w:t>20% under conservation agriculture</w:t>
      </w:r>
    </w:p>
    <w:p w:rsidR="003C5E97" w:rsidRPr="008B45BC" w:rsidRDefault="003C5E97" w:rsidP="00F65CEE">
      <w:pPr>
        <w:rPr>
          <w:sz w:val="18"/>
          <w:szCs w:val="18"/>
        </w:rPr>
      </w:pPr>
      <w:r w:rsidRPr="008B45BC">
        <w:rPr>
          <w:sz w:val="18"/>
          <w:szCs w:val="18"/>
        </w:rPr>
        <w:t>Mainly for rape, cereals and sugar beet</w:t>
      </w:r>
    </w:p>
    <w:p w:rsidR="003C5E97" w:rsidRPr="008B45BC" w:rsidRDefault="003C5E97" w:rsidP="00F65CEE">
      <w:pPr>
        <w:rPr>
          <w:sz w:val="18"/>
          <w:szCs w:val="18"/>
        </w:rPr>
      </w:pPr>
      <w:r w:rsidRPr="008B45BC">
        <w:rPr>
          <w:sz w:val="18"/>
          <w:szCs w:val="18"/>
        </w:rPr>
        <w:t>Christine Van Capelle et al Eur J of Soil</w:t>
      </w:r>
      <w:r w:rsidR="003D73E0" w:rsidRPr="008B45BC">
        <w:rPr>
          <w:sz w:val="18"/>
          <w:szCs w:val="18"/>
        </w:rPr>
        <w:t xml:space="preserve"> Biol (submitted) Literature stu</w:t>
      </w:r>
      <w:r w:rsidRPr="008B45BC">
        <w:rPr>
          <w:sz w:val="18"/>
          <w:szCs w:val="18"/>
        </w:rPr>
        <w:t>dy on soil</w:t>
      </w:r>
      <w:r w:rsidR="003D73E0" w:rsidRPr="008B45BC">
        <w:rPr>
          <w:sz w:val="18"/>
          <w:szCs w:val="18"/>
        </w:rPr>
        <w:t xml:space="preserve"> </w:t>
      </w:r>
      <w:r w:rsidRPr="008B45BC">
        <w:rPr>
          <w:sz w:val="18"/>
          <w:szCs w:val="18"/>
        </w:rPr>
        <w:t>biodiversity. Review (950-2010)</w:t>
      </w:r>
    </w:p>
    <w:p w:rsidR="003C5E97" w:rsidRPr="008B45BC" w:rsidRDefault="003C5E97" w:rsidP="00F65CEE">
      <w:pPr>
        <w:rPr>
          <w:sz w:val="18"/>
          <w:szCs w:val="18"/>
        </w:rPr>
      </w:pPr>
      <w:r w:rsidRPr="008B45BC">
        <w:rPr>
          <w:sz w:val="18"/>
          <w:szCs w:val="18"/>
        </w:rPr>
        <w:lastRenderedPageBreak/>
        <w:t xml:space="preserve">Larger animals </w:t>
      </w:r>
      <w:r w:rsidR="00E52539" w:rsidRPr="008B45BC">
        <w:rPr>
          <w:sz w:val="18"/>
          <w:szCs w:val="18"/>
        </w:rPr>
        <w:t xml:space="preserve">(earthworms) </w:t>
      </w:r>
      <w:r w:rsidRPr="008B45BC">
        <w:rPr>
          <w:sz w:val="18"/>
          <w:szCs w:val="18"/>
        </w:rPr>
        <w:t>increased with reducing tillage intensity</w:t>
      </w:r>
    </w:p>
    <w:p w:rsidR="003C5E97" w:rsidRPr="008B45BC" w:rsidRDefault="003C5E97" w:rsidP="00F65CEE">
      <w:pPr>
        <w:rPr>
          <w:sz w:val="18"/>
          <w:szCs w:val="18"/>
        </w:rPr>
      </w:pPr>
      <w:r w:rsidRPr="008B45BC">
        <w:rPr>
          <w:sz w:val="18"/>
          <w:szCs w:val="18"/>
        </w:rPr>
        <w:t>Nematodes no change</w:t>
      </w:r>
    </w:p>
    <w:p w:rsidR="003C5E97" w:rsidRPr="008B45BC" w:rsidRDefault="003C5E97" w:rsidP="00F65CEE">
      <w:pPr>
        <w:rPr>
          <w:sz w:val="18"/>
          <w:szCs w:val="18"/>
        </w:rPr>
      </w:pPr>
      <w:r w:rsidRPr="008B45BC">
        <w:rPr>
          <w:sz w:val="18"/>
          <w:szCs w:val="18"/>
        </w:rPr>
        <w:t xml:space="preserve">Smaller arthropods </w:t>
      </w:r>
      <w:r w:rsidR="00E52539" w:rsidRPr="008B45BC">
        <w:rPr>
          <w:sz w:val="18"/>
          <w:szCs w:val="18"/>
        </w:rPr>
        <w:t xml:space="preserve">(collembola) </w:t>
      </w:r>
      <w:r w:rsidRPr="008B45BC">
        <w:rPr>
          <w:sz w:val="18"/>
          <w:szCs w:val="18"/>
        </w:rPr>
        <w:t>decrease</w:t>
      </w:r>
      <w:r w:rsidR="00E52539" w:rsidRPr="008B45BC">
        <w:rPr>
          <w:sz w:val="18"/>
          <w:szCs w:val="18"/>
        </w:rPr>
        <w:t>d</w:t>
      </w:r>
      <w:r w:rsidRPr="008B45BC">
        <w:rPr>
          <w:sz w:val="18"/>
          <w:szCs w:val="18"/>
        </w:rPr>
        <w:t xml:space="preserve"> with decreasing tillage intensity</w:t>
      </w:r>
    </w:p>
    <w:p w:rsidR="003D73E0" w:rsidRPr="008B45BC" w:rsidRDefault="003D73E0" w:rsidP="003D73E0">
      <w:pPr>
        <w:rPr>
          <w:sz w:val="18"/>
          <w:szCs w:val="18"/>
        </w:rPr>
      </w:pPr>
      <w:r w:rsidRPr="008B45BC">
        <w:rPr>
          <w:sz w:val="18"/>
          <w:szCs w:val="18"/>
        </w:rPr>
        <w:t xml:space="preserve">Strong impact in soil texture and necessity to take into account functional biological groups. </w:t>
      </w:r>
    </w:p>
    <w:p w:rsidR="003D73E0" w:rsidRPr="008B45BC" w:rsidRDefault="003D73E0" w:rsidP="003D73E0">
      <w:pPr>
        <w:numPr>
          <w:ilvl w:val="0"/>
          <w:numId w:val="5"/>
        </w:numPr>
        <w:spacing w:before="60" w:after="60"/>
        <w:rPr>
          <w:sz w:val="18"/>
          <w:szCs w:val="18"/>
          <w:highlight w:val="yellow"/>
        </w:rPr>
      </w:pPr>
      <w:r w:rsidRPr="008B45BC">
        <w:rPr>
          <w:sz w:val="18"/>
          <w:szCs w:val="18"/>
          <w:highlight w:val="yellow"/>
        </w:rPr>
        <w:t>Proposal : the technical guide could be translate in german.</w:t>
      </w:r>
    </w:p>
    <w:p w:rsidR="003D73E0" w:rsidRPr="008B45BC" w:rsidRDefault="003D73E0" w:rsidP="003D73E0">
      <w:pPr>
        <w:rPr>
          <w:b/>
          <w:sz w:val="18"/>
          <w:szCs w:val="18"/>
        </w:rPr>
      </w:pPr>
    </w:p>
    <w:p w:rsidR="003C5E97" w:rsidRPr="008B45BC" w:rsidRDefault="00D17D7B" w:rsidP="00F65CEE">
      <w:pPr>
        <w:rPr>
          <w:sz w:val="18"/>
          <w:szCs w:val="18"/>
          <w:u w:val="single"/>
        </w:rPr>
      </w:pPr>
      <w:r w:rsidRPr="008B45BC">
        <w:rPr>
          <w:sz w:val="18"/>
          <w:szCs w:val="18"/>
          <w:u w:val="single"/>
        </w:rPr>
        <w:t>Database (Laurence)</w:t>
      </w:r>
    </w:p>
    <w:p w:rsidR="00D17D7B" w:rsidRPr="008B45BC" w:rsidRDefault="00D17D7B" w:rsidP="00F65CEE">
      <w:pPr>
        <w:rPr>
          <w:sz w:val="18"/>
          <w:szCs w:val="18"/>
        </w:rPr>
      </w:pPr>
      <w:r w:rsidRPr="008B45BC">
        <w:rPr>
          <w:sz w:val="18"/>
          <w:szCs w:val="18"/>
        </w:rPr>
        <w:t>Example from bioindicator project</w:t>
      </w:r>
    </w:p>
    <w:p w:rsidR="00D17D7B" w:rsidRPr="008B45BC" w:rsidRDefault="00D17D7B" w:rsidP="00F65CEE">
      <w:pPr>
        <w:rPr>
          <w:sz w:val="18"/>
          <w:szCs w:val="18"/>
        </w:rPr>
      </w:pPr>
      <w:r w:rsidRPr="008B45BC">
        <w:rPr>
          <w:sz w:val="18"/>
          <w:szCs w:val="18"/>
        </w:rPr>
        <w:t>Qualitative and quantitative data</w:t>
      </w:r>
    </w:p>
    <w:p w:rsidR="00D17D7B" w:rsidRPr="008B45BC" w:rsidRDefault="00D17D7B" w:rsidP="00F65CEE">
      <w:pPr>
        <w:rPr>
          <w:sz w:val="18"/>
          <w:szCs w:val="18"/>
        </w:rPr>
      </w:pPr>
      <w:r w:rsidRPr="008B45BC">
        <w:rPr>
          <w:sz w:val="18"/>
          <w:szCs w:val="18"/>
        </w:rPr>
        <w:t>In Microsoft Access</w:t>
      </w:r>
    </w:p>
    <w:p w:rsidR="00993113" w:rsidRPr="008B45BC" w:rsidRDefault="00993113" w:rsidP="00993113">
      <w:pPr>
        <w:numPr>
          <w:ilvl w:val="0"/>
          <w:numId w:val="6"/>
        </w:numPr>
        <w:spacing w:before="60" w:after="60"/>
        <w:rPr>
          <w:sz w:val="18"/>
          <w:szCs w:val="18"/>
        </w:rPr>
      </w:pPr>
      <w:r w:rsidRPr="008B45BC">
        <w:rPr>
          <w:sz w:val="18"/>
          <w:szCs w:val="18"/>
        </w:rPr>
        <w:t>INRA -&gt; no database</w:t>
      </w:r>
    </w:p>
    <w:p w:rsidR="00993113" w:rsidRPr="008B45BC" w:rsidRDefault="00993113" w:rsidP="00993113">
      <w:pPr>
        <w:numPr>
          <w:ilvl w:val="0"/>
          <w:numId w:val="6"/>
        </w:numPr>
        <w:spacing w:before="60" w:after="60"/>
        <w:rPr>
          <w:sz w:val="18"/>
          <w:szCs w:val="18"/>
        </w:rPr>
      </w:pPr>
      <w:r w:rsidRPr="008B45BC">
        <w:rPr>
          <w:sz w:val="18"/>
          <w:szCs w:val="18"/>
        </w:rPr>
        <w:t>WU NL -&gt; no database</w:t>
      </w:r>
    </w:p>
    <w:p w:rsidR="00993113" w:rsidRPr="008B45BC" w:rsidRDefault="00993113" w:rsidP="00993113">
      <w:pPr>
        <w:numPr>
          <w:ilvl w:val="0"/>
          <w:numId w:val="6"/>
        </w:numPr>
        <w:spacing w:before="60" w:after="60"/>
        <w:rPr>
          <w:sz w:val="18"/>
          <w:szCs w:val="18"/>
        </w:rPr>
      </w:pPr>
      <w:r w:rsidRPr="008B45BC">
        <w:rPr>
          <w:sz w:val="18"/>
          <w:szCs w:val="18"/>
        </w:rPr>
        <w:t>WU PPO -&gt; work on database physical, chemical data.</w:t>
      </w:r>
    </w:p>
    <w:p w:rsidR="00993113" w:rsidRPr="008B45BC" w:rsidRDefault="00993113" w:rsidP="00993113">
      <w:pPr>
        <w:spacing w:before="60" w:after="60"/>
        <w:rPr>
          <w:sz w:val="18"/>
          <w:szCs w:val="18"/>
        </w:rPr>
      </w:pPr>
    </w:p>
    <w:p w:rsidR="00D17D7B" w:rsidRPr="008B45BC" w:rsidRDefault="001A2982" w:rsidP="00F65CEE">
      <w:pPr>
        <w:rPr>
          <w:sz w:val="18"/>
          <w:szCs w:val="18"/>
          <w:u w:val="single"/>
        </w:rPr>
      </w:pPr>
      <w:r w:rsidRPr="008B45BC">
        <w:rPr>
          <w:sz w:val="18"/>
          <w:szCs w:val="18"/>
          <w:u w:val="single"/>
        </w:rPr>
        <w:t>Planning</w:t>
      </w:r>
    </w:p>
    <w:p w:rsidR="001A2982" w:rsidRPr="008B45BC" w:rsidRDefault="001A2982" w:rsidP="00F65CEE">
      <w:pPr>
        <w:rPr>
          <w:sz w:val="18"/>
          <w:szCs w:val="18"/>
        </w:rPr>
      </w:pPr>
      <w:r w:rsidRPr="008B45BC">
        <w:rPr>
          <w:sz w:val="18"/>
          <w:szCs w:val="18"/>
        </w:rPr>
        <w:t>Samples for aggregate stability – to be taken in May in both sites. Discuss procedure with Jack and Safia.</w:t>
      </w:r>
    </w:p>
    <w:p w:rsidR="001A2982" w:rsidRPr="008B45BC" w:rsidRDefault="001A2982" w:rsidP="00F65CEE">
      <w:pPr>
        <w:rPr>
          <w:sz w:val="18"/>
          <w:szCs w:val="18"/>
        </w:rPr>
      </w:pPr>
      <w:r w:rsidRPr="008B45BC">
        <w:rPr>
          <w:sz w:val="18"/>
          <w:szCs w:val="18"/>
        </w:rPr>
        <w:t>Comparison of physical field methods: In May in NL (Lelystad INT), March? In France.</w:t>
      </w:r>
    </w:p>
    <w:p w:rsidR="00987194" w:rsidRPr="008B45BC" w:rsidRDefault="00987194" w:rsidP="00F65CEE">
      <w:pPr>
        <w:rPr>
          <w:sz w:val="18"/>
          <w:szCs w:val="18"/>
        </w:rPr>
      </w:pPr>
      <w:r w:rsidRPr="008B45BC">
        <w:rPr>
          <w:sz w:val="18"/>
          <w:szCs w:val="18"/>
        </w:rPr>
        <w:t>What about Jack??</w:t>
      </w:r>
    </w:p>
    <w:p w:rsidR="001A2982" w:rsidRPr="008B45BC" w:rsidRDefault="001A2982" w:rsidP="00F65CEE">
      <w:pPr>
        <w:rPr>
          <w:sz w:val="18"/>
          <w:szCs w:val="18"/>
        </w:rPr>
      </w:pPr>
      <w:r w:rsidRPr="008B45BC">
        <w:rPr>
          <w:sz w:val="18"/>
          <w:szCs w:val="18"/>
        </w:rPr>
        <w:t xml:space="preserve">Nematodes: </w:t>
      </w:r>
      <w:r w:rsidR="005D07B3" w:rsidRPr="008B45BC">
        <w:rPr>
          <w:sz w:val="18"/>
          <w:szCs w:val="18"/>
        </w:rPr>
        <w:t xml:space="preserve">send 500 g of soil to Cecile Villenave. </w:t>
      </w:r>
      <w:r w:rsidR="005D07B3" w:rsidRPr="008B45BC">
        <w:rPr>
          <w:sz w:val="18"/>
          <w:szCs w:val="18"/>
          <w:highlight w:val="yellow"/>
        </w:rPr>
        <w:t>How many samples?</w:t>
      </w:r>
      <w:r w:rsidR="00993113" w:rsidRPr="008B45BC">
        <w:rPr>
          <w:sz w:val="18"/>
          <w:szCs w:val="18"/>
          <w:highlight w:val="yellow"/>
        </w:rPr>
        <w:t xml:space="preserve"> methodology comparable ???</w:t>
      </w:r>
    </w:p>
    <w:p w:rsidR="001A2982" w:rsidRPr="008B45BC" w:rsidRDefault="001A2982" w:rsidP="00F65CEE">
      <w:pPr>
        <w:rPr>
          <w:sz w:val="18"/>
          <w:szCs w:val="18"/>
        </w:rPr>
      </w:pPr>
      <w:r w:rsidRPr="008B45BC">
        <w:rPr>
          <w:sz w:val="18"/>
          <w:szCs w:val="18"/>
        </w:rPr>
        <w:t>Earthworm: Mirjam lit study; Muriel will look at data from France. Then we will take a decision.</w:t>
      </w:r>
    </w:p>
    <w:p w:rsidR="00993113" w:rsidRPr="008B45BC" w:rsidRDefault="00993113" w:rsidP="00993113">
      <w:pPr>
        <w:ind w:left="720"/>
        <w:rPr>
          <w:sz w:val="18"/>
          <w:szCs w:val="18"/>
        </w:rPr>
      </w:pPr>
    </w:p>
    <w:p w:rsidR="001A2982" w:rsidRPr="008B45BC" w:rsidRDefault="00987194" w:rsidP="00F65CEE">
      <w:pPr>
        <w:rPr>
          <w:sz w:val="18"/>
          <w:szCs w:val="18"/>
          <w:u w:val="single"/>
        </w:rPr>
      </w:pPr>
      <w:r w:rsidRPr="008B45BC">
        <w:rPr>
          <w:sz w:val="18"/>
          <w:szCs w:val="18"/>
          <w:u w:val="single"/>
        </w:rPr>
        <w:t>Student exchange</w:t>
      </w:r>
    </w:p>
    <w:p w:rsidR="00987194" w:rsidRPr="008B45BC" w:rsidRDefault="00987194" w:rsidP="00F65CEE">
      <w:pPr>
        <w:rPr>
          <w:sz w:val="18"/>
          <w:szCs w:val="18"/>
        </w:rPr>
      </w:pPr>
      <w:r w:rsidRPr="008B45BC">
        <w:rPr>
          <w:sz w:val="18"/>
          <w:szCs w:val="18"/>
        </w:rPr>
        <w:t>Erasmus students for internship?</w:t>
      </w:r>
    </w:p>
    <w:p w:rsidR="003B2226" w:rsidRPr="008B45BC" w:rsidRDefault="003B2226" w:rsidP="00F65CEE">
      <w:pPr>
        <w:rPr>
          <w:sz w:val="18"/>
          <w:szCs w:val="18"/>
        </w:rPr>
      </w:pPr>
      <w:r w:rsidRPr="008B45BC">
        <w:rPr>
          <w:sz w:val="18"/>
          <w:szCs w:val="18"/>
        </w:rPr>
        <w:t>Housing close to the field?</w:t>
      </w:r>
    </w:p>
    <w:p w:rsidR="003B2226" w:rsidRPr="008B45BC" w:rsidRDefault="00E70C94" w:rsidP="00F65CEE">
      <w:pPr>
        <w:rPr>
          <w:sz w:val="18"/>
          <w:szCs w:val="18"/>
          <w:u w:val="single"/>
        </w:rPr>
      </w:pPr>
      <w:r>
        <w:rPr>
          <w:sz w:val="18"/>
          <w:szCs w:val="18"/>
          <w:u w:val="single"/>
        </w:rPr>
        <w:t>Djila</w:t>
      </w:r>
      <w:r w:rsidR="00496B2F" w:rsidRPr="008B45BC">
        <w:rPr>
          <w:sz w:val="18"/>
          <w:szCs w:val="18"/>
          <w:u w:val="single"/>
        </w:rPr>
        <w:t>li MASC economic approach</w:t>
      </w:r>
    </w:p>
    <w:p w:rsidR="00496B2F" w:rsidRPr="008B45BC" w:rsidRDefault="00496B2F" w:rsidP="00F65CEE">
      <w:pPr>
        <w:rPr>
          <w:sz w:val="18"/>
          <w:szCs w:val="18"/>
        </w:rPr>
      </w:pPr>
      <w:r w:rsidRPr="008B45BC">
        <w:rPr>
          <w:sz w:val="18"/>
          <w:szCs w:val="18"/>
        </w:rPr>
        <w:t>Multi attribute assessment of the sustainability of cropping systems</w:t>
      </w:r>
    </w:p>
    <w:p w:rsidR="00496B2F" w:rsidRPr="008B45BC" w:rsidRDefault="00496B2F" w:rsidP="00F65CEE">
      <w:pPr>
        <w:rPr>
          <w:sz w:val="18"/>
          <w:szCs w:val="18"/>
        </w:rPr>
      </w:pPr>
      <w:r w:rsidRPr="008B45BC">
        <w:rPr>
          <w:sz w:val="18"/>
          <w:szCs w:val="18"/>
        </w:rPr>
        <w:t>National tool INRA</w:t>
      </w:r>
    </w:p>
    <w:p w:rsidR="00496B2F" w:rsidRPr="008B45BC" w:rsidRDefault="00496B2F" w:rsidP="00F65CEE">
      <w:pPr>
        <w:rPr>
          <w:sz w:val="18"/>
          <w:szCs w:val="18"/>
        </w:rPr>
      </w:pPr>
      <w:r w:rsidRPr="008B45BC">
        <w:rPr>
          <w:sz w:val="18"/>
          <w:szCs w:val="18"/>
        </w:rPr>
        <w:t>Qualitative results  (weighted)</w:t>
      </w:r>
    </w:p>
    <w:p w:rsidR="00496B2F" w:rsidRPr="008B45BC" w:rsidRDefault="00496B2F" w:rsidP="00F65CEE">
      <w:pPr>
        <w:rPr>
          <w:sz w:val="18"/>
          <w:szCs w:val="18"/>
        </w:rPr>
      </w:pPr>
      <w:r w:rsidRPr="008B45BC">
        <w:rPr>
          <w:sz w:val="18"/>
          <w:szCs w:val="18"/>
        </w:rPr>
        <w:t>3 pillars, economic, social, environmental</w:t>
      </w:r>
    </w:p>
    <w:p w:rsidR="00496B2F" w:rsidRPr="008B45BC" w:rsidRDefault="00EA0AF2" w:rsidP="00F65CEE">
      <w:pPr>
        <w:rPr>
          <w:sz w:val="18"/>
          <w:szCs w:val="18"/>
        </w:rPr>
      </w:pPr>
      <w:r w:rsidRPr="008B45BC">
        <w:rPr>
          <w:sz w:val="18"/>
          <w:szCs w:val="18"/>
        </w:rPr>
        <w:t>Used in workshops with farmers to evaluate cropping systems and guide innovation</w:t>
      </w:r>
    </w:p>
    <w:p w:rsidR="00EA0AF2" w:rsidRPr="008B45BC" w:rsidRDefault="00EA0AF2" w:rsidP="00F65CEE">
      <w:pPr>
        <w:rPr>
          <w:sz w:val="18"/>
          <w:szCs w:val="18"/>
        </w:rPr>
      </w:pPr>
      <w:r w:rsidRPr="008B45BC">
        <w:rPr>
          <w:sz w:val="18"/>
          <w:szCs w:val="18"/>
        </w:rPr>
        <w:t>Also comparable with Rise model in Switzerland and Germany</w:t>
      </w:r>
    </w:p>
    <w:p w:rsidR="00DB21F3" w:rsidRPr="008B45BC" w:rsidRDefault="00DB21F3" w:rsidP="00F65CEE">
      <w:pPr>
        <w:rPr>
          <w:sz w:val="18"/>
          <w:szCs w:val="18"/>
        </w:rPr>
      </w:pPr>
      <w:r w:rsidRPr="008B45BC">
        <w:rPr>
          <w:sz w:val="18"/>
          <w:szCs w:val="18"/>
        </w:rPr>
        <w:lastRenderedPageBreak/>
        <w:t>To be done in 2013 and 2014</w:t>
      </w:r>
    </w:p>
    <w:p w:rsidR="00DB21F3" w:rsidRPr="008B45BC" w:rsidRDefault="00DB21F3" w:rsidP="00F65CEE">
      <w:pPr>
        <w:rPr>
          <w:sz w:val="18"/>
          <w:szCs w:val="18"/>
        </w:rPr>
      </w:pPr>
      <w:r w:rsidRPr="008B45BC">
        <w:rPr>
          <w:sz w:val="18"/>
          <w:szCs w:val="18"/>
        </w:rPr>
        <w:t>There is some info on internet on the MASC approach – will be distributed</w:t>
      </w:r>
    </w:p>
    <w:p w:rsidR="00080714" w:rsidRPr="008B45BC" w:rsidRDefault="00080714" w:rsidP="00F65CEE">
      <w:pPr>
        <w:rPr>
          <w:sz w:val="18"/>
          <w:szCs w:val="18"/>
        </w:rPr>
      </w:pPr>
    </w:p>
    <w:p w:rsidR="00DB21F3" w:rsidRPr="008B45BC" w:rsidRDefault="00DB21F3" w:rsidP="00F65CEE">
      <w:pPr>
        <w:rPr>
          <w:sz w:val="18"/>
          <w:szCs w:val="18"/>
          <w:u w:val="single"/>
        </w:rPr>
      </w:pPr>
      <w:r w:rsidRPr="008B45BC">
        <w:rPr>
          <w:sz w:val="18"/>
          <w:szCs w:val="18"/>
          <w:u w:val="single"/>
        </w:rPr>
        <w:t>About WP6 – Economic and sociological assessment</w:t>
      </w:r>
    </w:p>
    <w:p w:rsidR="00DB21F3" w:rsidRPr="008B45BC" w:rsidRDefault="00DB21F3" w:rsidP="00F65CEE">
      <w:pPr>
        <w:rPr>
          <w:sz w:val="18"/>
          <w:szCs w:val="18"/>
        </w:rPr>
      </w:pPr>
      <w:r w:rsidRPr="008B45BC">
        <w:rPr>
          <w:sz w:val="18"/>
          <w:szCs w:val="18"/>
        </w:rPr>
        <w:t>Innovation processes</w:t>
      </w:r>
    </w:p>
    <w:p w:rsidR="00DB21F3" w:rsidRPr="008B45BC" w:rsidRDefault="00DB21F3" w:rsidP="00F65CEE">
      <w:pPr>
        <w:rPr>
          <w:sz w:val="18"/>
          <w:szCs w:val="18"/>
        </w:rPr>
      </w:pPr>
      <w:r w:rsidRPr="008B45BC">
        <w:rPr>
          <w:sz w:val="18"/>
          <w:szCs w:val="18"/>
        </w:rPr>
        <w:t>Methodology: Survey of farms – 3 parts: agronomic, social part (profile, perceptions) and economic (financial, labour) part.</w:t>
      </w:r>
    </w:p>
    <w:p w:rsidR="00DB21F3" w:rsidRPr="008B45BC" w:rsidRDefault="00BC6B50" w:rsidP="00F65CEE">
      <w:pPr>
        <w:rPr>
          <w:sz w:val="18"/>
          <w:szCs w:val="18"/>
        </w:rPr>
      </w:pPr>
      <w:r w:rsidRPr="008B45BC">
        <w:rPr>
          <w:sz w:val="18"/>
          <w:szCs w:val="18"/>
        </w:rPr>
        <w:t>At least 5 years of reduced tillage (at least part of the farm), compared against nearby farms that do not use reduced tillage.</w:t>
      </w:r>
    </w:p>
    <w:p w:rsidR="00993113" w:rsidRPr="008B45BC" w:rsidRDefault="00993113" w:rsidP="00993113">
      <w:pPr>
        <w:rPr>
          <w:sz w:val="18"/>
          <w:szCs w:val="18"/>
        </w:rPr>
      </w:pPr>
      <w:r w:rsidRPr="008B45BC">
        <w:rPr>
          <w:sz w:val="18"/>
          <w:szCs w:val="18"/>
        </w:rPr>
        <w:t xml:space="preserve">Network : increase the number of farmers  who are not interesting in reduced tillage, and some who tried and then stop. </w:t>
      </w:r>
    </w:p>
    <w:p w:rsidR="00DB21F3" w:rsidRPr="008B45BC" w:rsidRDefault="00266774" w:rsidP="00F65CEE">
      <w:pPr>
        <w:rPr>
          <w:sz w:val="18"/>
          <w:szCs w:val="18"/>
        </w:rPr>
      </w:pPr>
      <w:r w:rsidRPr="008B45BC">
        <w:rPr>
          <w:sz w:val="18"/>
          <w:szCs w:val="18"/>
        </w:rPr>
        <w:t>Another difficulty is the many forms of reduced tillage that occur among the group of farmers</w:t>
      </w:r>
    </w:p>
    <w:p w:rsidR="00010026" w:rsidRPr="008B45BC" w:rsidRDefault="00010026" w:rsidP="00010026">
      <w:pPr>
        <w:rPr>
          <w:sz w:val="18"/>
          <w:szCs w:val="18"/>
        </w:rPr>
      </w:pPr>
      <w:r w:rsidRPr="008B45BC">
        <w:rPr>
          <w:sz w:val="18"/>
          <w:szCs w:val="18"/>
        </w:rPr>
        <w:t>See also report ADEME</w:t>
      </w:r>
    </w:p>
    <w:p w:rsidR="00993113" w:rsidRPr="008B45BC" w:rsidRDefault="00993113" w:rsidP="00993113">
      <w:pPr>
        <w:rPr>
          <w:sz w:val="18"/>
          <w:szCs w:val="18"/>
        </w:rPr>
      </w:pPr>
      <w:r w:rsidRPr="008B45BC">
        <w:rPr>
          <w:sz w:val="18"/>
          <w:szCs w:val="18"/>
        </w:rPr>
        <w:t>Wijnand: we also need insight in the reasons not to adopt and to disadopt. Also compare with the Tilman project approach; survey proposed by Joséphine Peigné, Marion .....</w:t>
      </w:r>
    </w:p>
    <w:p w:rsidR="00993113" w:rsidRPr="008B45BC" w:rsidRDefault="00993113" w:rsidP="00993113">
      <w:pPr>
        <w:pStyle w:val="ListParagraph"/>
        <w:numPr>
          <w:ilvl w:val="0"/>
          <w:numId w:val="2"/>
        </w:numPr>
        <w:rPr>
          <w:sz w:val="18"/>
          <w:szCs w:val="18"/>
        </w:rPr>
      </w:pPr>
      <w:r w:rsidRPr="008B45BC">
        <w:rPr>
          <w:sz w:val="18"/>
          <w:szCs w:val="18"/>
        </w:rPr>
        <w:t>Keep it in our mind because this is an activity that will be done later in the project</w:t>
      </w:r>
    </w:p>
    <w:p w:rsidR="0035514B" w:rsidRDefault="005E7C8C" w:rsidP="00010026">
      <w:pPr>
        <w:rPr>
          <w:u w:val="single"/>
        </w:rPr>
      </w:pPr>
      <w:r w:rsidRPr="005E7C8C">
        <w:rPr>
          <w:u w:val="single"/>
        </w:rPr>
        <w:t>Publications</w:t>
      </w:r>
    </w:p>
    <w:p w:rsidR="005E7C8C" w:rsidRDefault="005E7C8C" w:rsidP="00010026">
      <w:r>
        <w:t>There will be individual publications about each site</w:t>
      </w:r>
    </w:p>
    <w:p w:rsidR="005E7C8C" w:rsidRDefault="005E7C8C" w:rsidP="00010026">
      <w:r>
        <w:t xml:space="preserve">We could have joint data presentation for biological and physical data that will be </w:t>
      </w:r>
      <w:r w:rsidR="00080714">
        <w:t>collected jointly</w:t>
      </w:r>
    </w:p>
    <w:p w:rsidR="00080714" w:rsidRDefault="00080714" w:rsidP="00010026">
      <w:r>
        <w:t>About indicators, Multivariate Statistics</w:t>
      </w:r>
    </w:p>
    <w:p w:rsidR="00080714" w:rsidRDefault="00080714" w:rsidP="00010026">
      <w:r>
        <w:t>Relations between soil parameters and Ecosystem Services</w:t>
      </w:r>
    </w:p>
    <w:p w:rsidR="00080714" w:rsidRDefault="00080714" w:rsidP="00010026">
      <w:r>
        <w:t>About LCA</w:t>
      </w:r>
    </w:p>
    <w:p w:rsidR="00080714" w:rsidRDefault="00080714" w:rsidP="00010026">
      <w:r>
        <w:t>About method comparison</w:t>
      </w:r>
    </w:p>
    <w:p w:rsidR="00080714" w:rsidRDefault="00080714" w:rsidP="00010026">
      <w:r>
        <w:t>About socio-economic aspects?</w:t>
      </w:r>
    </w:p>
    <w:p w:rsidR="00386DFA" w:rsidRDefault="00386DFA" w:rsidP="00010026">
      <w:r>
        <w:t>Take it per WP.</w:t>
      </w:r>
    </w:p>
    <w:p w:rsidR="00386DFA" w:rsidRDefault="00386DFA" w:rsidP="00010026">
      <w:r>
        <w:t xml:space="preserve">WP1) </w:t>
      </w:r>
    </w:p>
    <w:p w:rsidR="002B7707" w:rsidRDefault="002B7707" w:rsidP="00010026">
      <w:r>
        <w:t>WP2</w:t>
      </w:r>
      <w:r w:rsidR="002E33B5">
        <w:t>)</w:t>
      </w:r>
      <w:r>
        <w:t xml:space="preserve"> – soil biodiversity Mirjam and Guenola</w:t>
      </w:r>
    </w:p>
    <w:p w:rsidR="002B7707" w:rsidRDefault="002B7707" w:rsidP="00010026">
      <w:r>
        <w:t>WP3</w:t>
      </w:r>
      <w:r w:rsidR="002E33B5">
        <w:t>)</w:t>
      </w:r>
      <w:r>
        <w:t xml:space="preserve"> – soil functions Vincent</w:t>
      </w:r>
      <w:r w:rsidR="002E33B5">
        <w:t xml:space="preserve"> en Mirjam</w:t>
      </w:r>
    </w:p>
    <w:p w:rsidR="002B7707" w:rsidRDefault="002E33B5" w:rsidP="00010026">
      <w:r>
        <w:t xml:space="preserve">WP 4) - </w:t>
      </w:r>
      <w:r w:rsidR="002B7707">
        <w:t>Soil services CRAB</w:t>
      </w:r>
      <w:r>
        <w:t xml:space="preserve"> Djilali - Mirjam</w:t>
      </w:r>
    </w:p>
    <w:p w:rsidR="002B7707" w:rsidRDefault="002E33B5" w:rsidP="00010026">
      <w:r>
        <w:t xml:space="preserve">WP 5) - </w:t>
      </w:r>
      <w:r w:rsidR="002B7707">
        <w:t>Economic and sociological</w:t>
      </w:r>
      <w:r>
        <w:t xml:space="preserve"> - Wijnand</w:t>
      </w:r>
    </w:p>
    <w:p w:rsidR="002B7707" w:rsidRDefault="002E33B5" w:rsidP="00010026">
      <w:r>
        <w:t xml:space="preserve">WP 6) LCA : Michael and Wijnand – </w:t>
      </w:r>
    </w:p>
    <w:p w:rsidR="002E33B5" w:rsidRDefault="002E33B5" w:rsidP="00010026">
      <w:r>
        <w:t>Dissemination: Guenola and Ben</w:t>
      </w:r>
    </w:p>
    <w:p w:rsidR="002B7707" w:rsidRPr="002B7707" w:rsidRDefault="002B7707" w:rsidP="00010026">
      <w:pPr>
        <w:rPr>
          <w:u w:val="single"/>
        </w:rPr>
      </w:pPr>
      <w:r w:rsidRPr="002B7707">
        <w:rPr>
          <w:u w:val="single"/>
        </w:rPr>
        <w:t xml:space="preserve"> </w:t>
      </w:r>
    </w:p>
    <w:p w:rsidR="00266774" w:rsidRDefault="002B7707" w:rsidP="00F65CEE">
      <w:pPr>
        <w:rPr>
          <w:u w:val="single"/>
        </w:rPr>
      </w:pPr>
      <w:r w:rsidRPr="002B7707">
        <w:rPr>
          <w:u w:val="single"/>
        </w:rPr>
        <w:lastRenderedPageBreak/>
        <w:t>Wrap up</w:t>
      </w:r>
    </w:p>
    <w:p w:rsidR="002B7707" w:rsidRDefault="002B7707" w:rsidP="00F65CEE">
      <w:r>
        <w:t>2</w:t>
      </w:r>
      <w:r w:rsidRPr="002B7707">
        <w:rPr>
          <w:vertAlign w:val="superscript"/>
        </w:rPr>
        <w:t>nd</w:t>
      </w:r>
      <w:r>
        <w:t xml:space="preserve"> snowman meeting 3 days beginning of 2014 (April??)</w:t>
      </w:r>
    </w:p>
    <w:p w:rsidR="002B7707" w:rsidRDefault="002B7707" w:rsidP="00F65CEE">
      <w:r>
        <w:t>Reduced tillage meeting – presentation of results</w:t>
      </w:r>
    </w:p>
    <w:p w:rsidR="002B7707" w:rsidRDefault="002B7707" w:rsidP="00F65CEE">
      <w:r>
        <w:t>OM Meeting ECOSOM</w:t>
      </w:r>
    </w:p>
    <w:p w:rsidR="002B7707" w:rsidRDefault="002B7707" w:rsidP="00F65CEE">
      <w:r>
        <w:t>LCA</w:t>
      </w:r>
      <w:r>
        <w:br/>
        <w:t>Dissemination</w:t>
      </w:r>
    </w:p>
    <w:p w:rsidR="002B7707" w:rsidRDefault="002B7707" w:rsidP="00F65CEE">
      <w:r>
        <w:t>EUROSOIL + COIMBRA</w:t>
      </w:r>
    </w:p>
    <w:p w:rsidR="002B7707" w:rsidRDefault="002B7707" w:rsidP="00F65CEE"/>
    <w:p w:rsidR="002B7707" w:rsidRDefault="002B7707" w:rsidP="00F65CEE">
      <w:r>
        <w:t>Third meeting 2014 Paimpont beginning of 2014</w:t>
      </w:r>
    </w:p>
    <w:p w:rsidR="002B7707" w:rsidRDefault="002B7707" w:rsidP="00F65CEE"/>
    <w:p w:rsidR="002B7707" w:rsidRPr="002B7707" w:rsidRDefault="002B7707" w:rsidP="00F65CEE"/>
    <w:p w:rsidR="00987194" w:rsidRPr="001A2982" w:rsidRDefault="00987194" w:rsidP="00F65CEE"/>
    <w:p w:rsidR="003C5E97" w:rsidRDefault="003C5E97" w:rsidP="00F65CEE"/>
    <w:p w:rsidR="002F438D" w:rsidRPr="005145A0" w:rsidRDefault="002F438D" w:rsidP="00F65CEE"/>
    <w:p w:rsidR="005145A0" w:rsidRPr="005145A0" w:rsidRDefault="005145A0" w:rsidP="00F65CEE"/>
    <w:p w:rsidR="005145A0" w:rsidRDefault="005145A0" w:rsidP="00F65CEE"/>
    <w:p w:rsidR="005145A0" w:rsidRDefault="005145A0" w:rsidP="00F65CEE"/>
    <w:p w:rsidR="005145A0" w:rsidRDefault="005145A0" w:rsidP="00F65CEE"/>
    <w:p w:rsidR="00F65CEE" w:rsidRDefault="00F65CEE" w:rsidP="00F65CEE"/>
    <w:p w:rsidR="00F65CEE" w:rsidRDefault="00F65CEE" w:rsidP="00F65CEE"/>
    <w:p w:rsidR="00CF73A2" w:rsidRPr="00C02BCF" w:rsidRDefault="00CF73A2" w:rsidP="0073526E"/>
    <w:p w:rsidR="00C02BCF" w:rsidRPr="000C459D" w:rsidRDefault="00C02BCF" w:rsidP="00B13EF4"/>
    <w:p w:rsidR="00B13EF4" w:rsidRPr="00B13EF4" w:rsidRDefault="00B13EF4" w:rsidP="00B13EF4"/>
    <w:p w:rsidR="00B13EF4" w:rsidRDefault="00B13EF4" w:rsidP="00B13EF4"/>
    <w:p w:rsidR="00A93F9B" w:rsidRPr="00A93F9B" w:rsidRDefault="00A93F9B" w:rsidP="00B13EF4">
      <w:r>
        <w:t xml:space="preserve"> </w:t>
      </w:r>
    </w:p>
    <w:p w:rsidR="00A93F9B" w:rsidRDefault="00A93F9B"/>
    <w:p w:rsidR="00E17D58" w:rsidRPr="00CF7D4A" w:rsidRDefault="00E17D58"/>
    <w:p w:rsidR="00A45B1E" w:rsidRDefault="00A45B1E"/>
    <w:p w:rsidR="00A45B1E" w:rsidRPr="00A45B1E" w:rsidRDefault="00A45B1E"/>
    <w:sectPr w:rsidR="00A45B1E" w:rsidRPr="00A45B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A1" w:rsidRDefault="008233A1" w:rsidP="00CB672A">
      <w:pPr>
        <w:spacing w:after="0" w:line="240" w:lineRule="auto"/>
      </w:pPr>
      <w:r>
        <w:separator/>
      </w:r>
    </w:p>
  </w:endnote>
  <w:endnote w:type="continuationSeparator" w:id="0">
    <w:p w:rsidR="008233A1" w:rsidRDefault="008233A1" w:rsidP="00CB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91914"/>
      <w:docPartObj>
        <w:docPartGallery w:val="Page Numbers (Bottom of Page)"/>
        <w:docPartUnique/>
      </w:docPartObj>
    </w:sdtPr>
    <w:sdtEndPr>
      <w:rPr>
        <w:noProof/>
      </w:rPr>
    </w:sdtEndPr>
    <w:sdtContent>
      <w:p w:rsidR="00CB672A" w:rsidRDefault="00CB672A">
        <w:pPr>
          <w:pStyle w:val="Footer"/>
          <w:jc w:val="center"/>
        </w:pPr>
        <w:r>
          <w:fldChar w:fldCharType="begin"/>
        </w:r>
        <w:r>
          <w:instrText xml:space="preserve"> PAGE   \* MERGEFORMAT </w:instrText>
        </w:r>
        <w:r>
          <w:fldChar w:fldCharType="separate"/>
        </w:r>
        <w:r w:rsidR="00E70C94">
          <w:rPr>
            <w:noProof/>
          </w:rPr>
          <w:t>2</w:t>
        </w:r>
        <w:r>
          <w:rPr>
            <w:noProof/>
          </w:rPr>
          <w:fldChar w:fldCharType="end"/>
        </w:r>
      </w:p>
    </w:sdtContent>
  </w:sdt>
  <w:p w:rsidR="00CB672A" w:rsidRDefault="00CB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A1" w:rsidRDefault="008233A1" w:rsidP="00CB672A">
      <w:pPr>
        <w:spacing w:after="0" w:line="240" w:lineRule="auto"/>
      </w:pPr>
      <w:r>
        <w:separator/>
      </w:r>
    </w:p>
  </w:footnote>
  <w:footnote w:type="continuationSeparator" w:id="0">
    <w:p w:rsidR="008233A1" w:rsidRDefault="008233A1" w:rsidP="00CB6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2A"/>
    <w:multiLevelType w:val="hybridMultilevel"/>
    <w:tmpl w:val="487870F0"/>
    <w:lvl w:ilvl="0" w:tplc="0560A1C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0405C"/>
    <w:multiLevelType w:val="hybridMultilevel"/>
    <w:tmpl w:val="15047F48"/>
    <w:lvl w:ilvl="0" w:tplc="76A2A3CA">
      <w:numFmt w:val="bullet"/>
      <w:lvlText w:val="-"/>
      <w:lvlJc w:val="left"/>
      <w:pPr>
        <w:ind w:left="720" w:hanging="360"/>
      </w:pPr>
      <w:rPr>
        <w:rFonts w:ascii="Candara" w:eastAsia="Calibri" w:hAnsi="Canda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B05D3"/>
    <w:multiLevelType w:val="hybridMultilevel"/>
    <w:tmpl w:val="4DA05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40281"/>
    <w:multiLevelType w:val="hybridMultilevel"/>
    <w:tmpl w:val="9F1C94A2"/>
    <w:lvl w:ilvl="0" w:tplc="712AEF0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F1695"/>
    <w:multiLevelType w:val="hybridMultilevel"/>
    <w:tmpl w:val="90C8E8DA"/>
    <w:lvl w:ilvl="0" w:tplc="98580920">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276DE"/>
    <w:multiLevelType w:val="hybridMultilevel"/>
    <w:tmpl w:val="7A1AB112"/>
    <w:lvl w:ilvl="0" w:tplc="891C86B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19"/>
    <w:rsid w:val="00010026"/>
    <w:rsid w:val="0006383D"/>
    <w:rsid w:val="00080714"/>
    <w:rsid w:val="00082B19"/>
    <w:rsid w:val="000C459D"/>
    <w:rsid w:val="000E410B"/>
    <w:rsid w:val="00184BF9"/>
    <w:rsid w:val="00191F48"/>
    <w:rsid w:val="001A2982"/>
    <w:rsid w:val="00205CA0"/>
    <w:rsid w:val="00243CAC"/>
    <w:rsid w:val="002578B0"/>
    <w:rsid w:val="00266774"/>
    <w:rsid w:val="00272114"/>
    <w:rsid w:val="002A420F"/>
    <w:rsid w:val="002B7707"/>
    <w:rsid w:val="002E33B5"/>
    <w:rsid w:val="002F438D"/>
    <w:rsid w:val="00312BFB"/>
    <w:rsid w:val="0035514B"/>
    <w:rsid w:val="00386DFA"/>
    <w:rsid w:val="003B2226"/>
    <w:rsid w:val="003C5E97"/>
    <w:rsid w:val="003D73E0"/>
    <w:rsid w:val="003E14A4"/>
    <w:rsid w:val="00496B2F"/>
    <w:rsid w:val="004A671E"/>
    <w:rsid w:val="004C4078"/>
    <w:rsid w:val="005003B0"/>
    <w:rsid w:val="005145A0"/>
    <w:rsid w:val="005A2434"/>
    <w:rsid w:val="005D07B3"/>
    <w:rsid w:val="005E7C8C"/>
    <w:rsid w:val="00676A6F"/>
    <w:rsid w:val="006D57BB"/>
    <w:rsid w:val="0073526E"/>
    <w:rsid w:val="00747EC5"/>
    <w:rsid w:val="007674E8"/>
    <w:rsid w:val="00790A08"/>
    <w:rsid w:val="007E19FD"/>
    <w:rsid w:val="007E62FE"/>
    <w:rsid w:val="0080266C"/>
    <w:rsid w:val="008233A1"/>
    <w:rsid w:val="008B45BC"/>
    <w:rsid w:val="009646F2"/>
    <w:rsid w:val="00987194"/>
    <w:rsid w:val="00993113"/>
    <w:rsid w:val="00A45B1E"/>
    <w:rsid w:val="00A9214C"/>
    <w:rsid w:val="00A93F9B"/>
    <w:rsid w:val="00AF1CAA"/>
    <w:rsid w:val="00B13EF4"/>
    <w:rsid w:val="00BC6B50"/>
    <w:rsid w:val="00C02BCF"/>
    <w:rsid w:val="00CA0E42"/>
    <w:rsid w:val="00CB5976"/>
    <w:rsid w:val="00CB672A"/>
    <w:rsid w:val="00CD6945"/>
    <w:rsid w:val="00CE0C40"/>
    <w:rsid w:val="00CF73A2"/>
    <w:rsid w:val="00CF7D4A"/>
    <w:rsid w:val="00D17D7B"/>
    <w:rsid w:val="00DB21F3"/>
    <w:rsid w:val="00E17D58"/>
    <w:rsid w:val="00E52539"/>
    <w:rsid w:val="00E65349"/>
    <w:rsid w:val="00E70C94"/>
    <w:rsid w:val="00E91967"/>
    <w:rsid w:val="00E93694"/>
    <w:rsid w:val="00EA0AF2"/>
    <w:rsid w:val="00EF23D0"/>
    <w:rsid w:val="00F22E86"/>
    <w:rsid w:val="00F65CEE"/>
    <w:rsid w:val="00F903A5"/>
    <w:rsid w:val="00FC0F15"/>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67"/>
    <w:pPr>
      <w:ind w:left="720"/>
      <w:contextualSpacing/>
    </w:pPr>
  </w:style>
  <w:style w:type="paragraph" w:styleId="Header">
    <w:name w:val="header"/>
    <w:basedOn w:val="Normal"/>
    <w:link w:val="HeaderChar"/>
    <w:uiPriority w:val="99"/>
    <w:unhideWhenUsed/>
    <w:rsid w:val="00CB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2A"/>
  </w:style>
  <w:style w:type="paragraph" w:styleId="Footer">
    <w:name w:val="footer"/>
    <w:basedOn w:val="Normal"/>
    <w:link w:val="FooterChar"/>
    <w:uiPriority w:val="99"/>
    <w:unhideWhenUsed/>
    <w:rsid w:val="00CB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67"/>
    <w:pPr>
      <w:ind w:left="720"/>
      <w:contextualSpacing/>
    </w:pPr>
  </w:style>
  <w:style w:type="paragraph" w:styleId="Header">
    <w:name w:val="header"/>
    <w:basedOn w:val="Normal"/>
    <w:link w:val="HeaderChar"/>
    <w:uiPriority w:val="99"/>
    <w:unhideWhenUsed/>
    <w:rsid w:val="00CB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2A"/>
  </w:style>
  <w:style w:type="paragraph" w:styleId="Footer">
    <w:name w:val="footer"/>
    <w:basedOn w:val="Normal"/>
    <w:link w:val="FooterChar"/>
    <w:uiPriority w:val="99"/>
    <w:unhideWhenUsed/>
    <w:rsid w:val="00CB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Pulleman, Mirjam</dc:creator>
  <cp:lastModifiedBy>mirjam pulleman</cp:lastModifiedBy>
  <cp:revision>2</cp:revision>
  <dcterms:created xsi:type="dcterms:W3CDTF">2014-12-20T11:46:00Z</dcterms:created>
  <dcterms:modified xsi:type="dcterms:W3CDTF">2014-12-20T11:46:00Z</dcterms:modified>
</cp:coreProperties>
</file>